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F3B5B" w:rsidRDefault="001959BA">
      <w:bookmarkStart w:id="0" w:name="_GoBack"/>
      <w:bookmarkEnd w:id="0"/>
      <w:r>
        <w:t xml:space="preserve">Math 107 Quiz </w:t>
      </w:r>
      <w:r w:rsidR="005A604A">
        <w:t>5</w:t>
      </w:r>
      <w:r>
        <w:t xml:space="preserve"> </w:t>
      </w:r>
      <w:proofErr w:type="gramStart"/>
      <w:r w:rsidR="00B027FE">
        <w:t>Spring</w:t>
      </w:r>
      <w:proofErr w:type="gramEnd"/>
      <w:r w:rsidR="00B027FE">
        <w:t xml:space="preserve"> 2017 OL4</w:t>
      </w:r>
      <w:r w:rsidR="00A33B22">
        <w:tab/>
      </w:r>
      <w:r w:rsidR="00240851">
        <w:tab/>
      </w:r>
      <w:r w:rsidR="00240851">
        <w:tab/>
      </w:r>
      <w:r w:rsidR="00A33B22">
        <w:tab/>
      </w:r>
    </w:p>
    <w:p w:rsidR="00BF3B5B" w:rsidRDefault="00AD3F29">
      <w:r>
        <w:t>Professor: Dr.</w:t>
      </w:r>
      <w:r w:rsidR="00001103">
        <w:t xml:space="preserve"> </w:t>
      </w:r>
      <w:proofErr w:type="spellStart"/>
      <w:r w:rsidR="00001103">
        <w:t>Katiraie</w:t>
      </w:r>
      <w:proofErr w:type="spellEnd"/>
      <w:r w:rsidR="005E18E6">
        <w:tab/>
      </w:r>
      <w:r w:rsidR="005E18E6">
        <w:tab/>
      </w:r>
      <w:r w:rsidR="005E18E6">
        <w:tab/>
      </w:r>
      <w:r w:rsidR="00BF3B5B">
        <w:t>Name________________________________</w:t>
      </w:r>
    </w:p>
    <w:p w:rsidR="00BF3B5B" w:rsidRDefault="00BF3B5B"/>
    <w:p w:rsidR="00BF3B5B" w:rsidRDefault="00BF3B5B">
      <w:r>
        <w:rPr>
          <w:b/>
          <w:bCs/>
        </w:rPr>
        <w:t>Instructions</w:t>
      </w:r>
      <w:r>
        <w:t>:</w:t>
      </w:r>
    </w:p>
    <w:p w:rsidR="00BF3B5B" w:rsidRDefault="00BF3B5B"/>
    <w:p w:rsidR="00BF3B5B" w:rsidRDefault="00FB4597">
      <w:pPr>
        <w:numPr>
          <w:ilvl w:val="0"/>
          <w:numId w:val="1"/>
        </w:numPr>
      </w:pPr>
      <w:r>
        <w:t>The quiz</w:t>
      </w:r>
      <w:r w:rsidR="00BF3B5B">
        <w:t xml:space="preserve"> is worth </w:t>
      </w:r>
      <w:r w:rsidR="00497AFD">
        <w:t>100</w:t>
      </w:r>
      <w:r w:rsidR="00BF3B5B">
        <w:t xml:space="preserve"> points.  </w:t>
      </w:r>
      <w:r w:rsidR="00A311D9">
        <w:t>There are 1</w:t>
      </w:r>
      <w:r w:rsidR="005E18E6">
        <w:t>0</w:t>
      </w:r>
      <w:r w:rsidR="000C2B83">
        <w:t xml:space="preserve"> problems, each worth </w:t>
      </w:r>
      <w:r w:rsidR="00A311D9">
        <w:t>10</w:t>
      </w:r>
      <w:r w:rsidR="00497AFD">
        <w:t xml:space="preserve"> </w:t>
      </w:r>
      <w:r w:rsidR="000C2B83">
        <w:t>points.</w:t>
      </w:r>
      <w:r w:rsidR="006A4B9F">
        <w:t xml:space="preserve">  Your score will be</w:t>
      </w:r>
      <w:r w:rsidR="00C01CA2">
        <w:t xml:space="preserve"> posted in your Portfolio with comments.</w:t>
      </w:r>
    </w:p>
    <w:p w:rsidR="00BF3B5B" w:rsidRDefault="00BF3B5B">
      <w:pPr>
        <w:numPr>
          <w:ilvl w:val="0"/>
          <w:numId w:val="1"/>
        </w:numPr>
      </w:pPr>
      <w:r>
        <w:t xml:space="preserve">This </w:t>
      </w:r>
      <w:r w:rsidR="006A4B9F">
        <w:t xml:space="preserve">quiz </w:t>
      </w:r>
      <w:r>
        <w:t xml:space="preserve"> is </w:t>
      </w:r>
      <w:r>
        <w:rPr>
          <w:b/>
          <w:bCs/>
        </w:rPr>
        <w:t>open book</w:t>
      </w:r>
      <w:r>
        <w:t xml:space="preserve"> and </w:t>
      </w:r>
      <w:r>
        <w:rPr>
          <w:b/>
          <w:bCs/>
        </w:rPr>
        <w:t>open notes</w:t>
      </w:r>
      <w:r>
        <w:t xml:space="preserve">, and you may take as long as you like on it provided that you submit the </w:t>
      </w:r>
      <w:r w:rsidR="006A4B9F">
        <w:t>quiz</w:t>
      </w:r>
      <w:r>
        <w:t xml:space="preserve"> no later than the due date posted in our course schedule of the syllabus.  You may refer to your textbook, notes, and online classroom materials, </w:t>
      </w:r>
      <w:r>
        <w:rPr>
          <w:b/>
          <w:bCs/>
        </w:rPr>
        <w:t>but you may not consult anyone</w:t>
      </w:r>
      <w:r>
        <w:t>.</w:t>
      </w:r>
    </w:p>
    <w:p w:rsidR="00BF3B5B" w:rsidRDefault="00BF3B5B">
      <w:pPr>
        <w:numPr>
          <w:ilvl w:val="0"/>
          <w:numId w:val="1"/>
        </w:numPr>
      </w:pPr>
      <w:r>
        <w:t xml:space="preserve">You should show all of your work to receive full credit.  If you do not show work, you may earn only partial or no credit.  </w:t>
      </w:r>
    </w:p>
    <w:p w:rsidR="00BF3B5B" w:rsidRDefault="00BF3B5B">
      <w:pPr>
        <w:numPr>
          <w:ilvl w:val="0"/>
          <w:numId w:val="1"/>
        </w:numPr>
      </w:pPr>
      <w:r>
        <w:t>Please type yo</w:t>
      </w:r>
      <w:r w:rsidR="006A4B9F">
        <w:t>ur work in your copy of the quiz</w:t>
      </w:r>
      <w:r>
        <w:t>, or if you prefer, create a document containing your work.  Scanned work is also acceptable.  Be sure to include your name in the document.  Review instr</w:t>
      </w:r>
      <w:r w:rsidR="00E55E4C">
        <w:t>uctions for submitting your midterm exam</w:t>
      </w:r>
      <w:r>
        <w:t xml:space="preserve"> in the Quizzes and Exams Conference.</w:t>
      </w:r>
    </w:p>
    <w:p w:rsidR="00BF3B5B" w:rsidRDefault="00BF3B5B" w:rsidP="00497AFD">
      <w:pPr>
        <w:numPr>
          <w:ilvl w:val="0"/>
          <w:numId w:val="1"/>
        </w:numPr>
      </w:pPr>
      <w:r>
        <w:t>If you have any questions, please contact me by e-mail (</w:t>
      </w:r>
      <w:hyperlink r:id="rId7" w:history="1">
        <w:r w:rsidR="00497AFD" w:rsidRPr="00972766">
          <w:rPr>
            <w:rStyle w:val="Hyperlink"/>
          </w:rPr>
          <w:t>farajollah.katiraie@faculty.umuc.edu</w:t>
        </w:r>
      </w:hyperlink>
      <w:r>
        <w:t>).</w:t>
      </w:r>
    </w:p>
    <w:p w:rsidR="00BF3B5B" w:rsidRDefault="00BF3B5B"/>
    <w:p w:rsidR="004B5C23" w:rsidRDefault="00F451D5"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-95250</wp:posOffset>
                </wp:positionH>
                <wp:positionV relativeFrom="paragraph">
                  <wp:posOffset>78740</wp:posOffset>
                </wp:positionV>
                <wp:extent cx="6381750" cy="1628775"/>
                <wp:effectExtent l="0" t="0" r="0" b="9525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81750" cy="16287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F15C7" w:rsidRPr="00667BC6" w:rsidRDefault="006A4B9F" w:rsidP="007F15C7">
                            <w:pPr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At the end of your quiz,</w:t>
                            </w:r>
                            <w:r w:rsidR="00185DD5">
                              <w:rPr>
                                <w:b/>
                              </w:rPr>
                              <w:t xml:space="preserve"> </w:t>
                            </w:r>
                            <w:r w:rsidR="007F15C7" w:rsidRPr="00667BC6">
                              <w:rPr>
                                <w:b/>
                              </w:rPr>
                              <w:t xml:space="preserve">you must include the following dated statement with your name typed in lieu of a signature.  Without this signed statement you will receive a zero. </w:t>
                            </w:r>
                          </w:p>
                          <w:p w:rsidR="007F15C7" w:rsidRPr="00667BC6" w:rsidRDefault="007F15C7" w:rsidP="007F15C7"/>
                          <w:p w:rsidR="007F15C7" w:rsidRDefault="007F15C7" w:rsidP="007F15C7">
                            <w:pPr>
                              <w:tabs>
                                <w:tab w:val="left" w:pos="4320"/>
                              </w:tabs>
                            </w:pPr>
                            <w:r w:rsidRPr="00897550">
                              <w:t xml:space="preserve">I have completed this </w:t>
                            </w:r>
                            <w:r w:rsidR="006A4B9F">
                              <w:t>quiz</w:t>
                            </w:r>
                            <w:r w:rsidRPr="00897550">
                              <w:t xml:space="preserve"> myself, working independently and not consulti</w:t>
                            </w:r>
                            <w:r>
                              <w:t xml:space="preserve">ng anyone </w:t>
                            </w:r>
                            <w:proofErr w:type="gramStart"/>
                            <w:r>
                              <w:t>except</w:t>
                            </w:r>
                            <w:proofErr w:type="gramEnd"/>
                            <w:r>
                              <w:t xml:space="preserve"> the instructor.  I have neither gi</w:t>
                            </w:r>
                            <w:r w:rsidR="00185DD5">
                              <w:t>ven n</w:t>
                            </w:r>
                            <w:r w:rsidR="006A4B9F">
                              <w:t>or received help on this quiz</w:t>
                            </w:r>
                            <w:r>
                              <w:t>.</w:t>
                            </w:r>
                          </w:p>
                          <w:p w:rsidR="007F15C7" w:rsidRDefault="007F15C7" w:rsidP="007F15C7">
                            <w:pPr>
                              <w:ind w:left="720"/>
                            </w:pPr>
                          </w:p>
                          <w:p w:rsidR="007F15C7" w:rsidRPr="00667BC6" w:rsidRDefault="007F15C7" w:rsidP="007F15C7">
                            <w:pPr>
                              <w:ind w:left="720"/>
                            </w:pPr>
                            <w:r w:rsidRPr="00667BC6">
                              <w:t xml:space="preserve">Name:                                                           Date: </w:t>
                            </w:r>
                          </w:p>
                          <w:p w:rsidR="004B5C23" w:rsidRDefault="004B5C23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7.5pt;margin-top:6.2pt;width:502.5pt;height:128.2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7HOTKgIAAFEEAAAOAAAAZHJzL2Uyb0RvYy54bWysVNtu2zAMfR+wfxD0vjj2cqsRp+jSZRjQ&#10;XYB2HyDLsi1MFjVJid19fSnZzbLbyzA/CKRIHZKHpLfXQ6fISVgnQRc0nc0pEZpDJXVT0C8Ph1cb&#10;SpxnumIKtCjoo3D0evfyxbY3ucigBVUJSxBEu7w3BW29N3mSON6KjrkZGKHRWIPtmEfVNkllWY/o&#10;nUqy+XyV9GArY4EL5/D2djTSXcSva8H9p7p2whNVUMzNx9PGswxnstuyvLHMtJJPabB/yKJjUmPQ&#10;M9Qt84wcrfwNqpPcgoPazzh0CdS15CLWgNWk81+quW+ZEbEWJMeZM03u/8Hyj6fPlsiqoBklmnXY&#10;ogcxePIGBpIFdnrjcnS6N+jmB7zGLsdKnbkD/tURDfuW6UbcWAt9K1iF2aXhZXLxdMRxAaTsP0CF&#10;YdjRQwQaatsF6pAMgujYpcdzZ0IqHC9XrzfpeokmjrZ0lW3W62WMwfLn58Y6/05AR4JQUIutj/Ds&#10;dOd8SIflzy4hmgMlq4NUKiq2KffKkhPDMTnEb0L/yU1p0hf0apktRwb+CjGP358gOulx3pXsCro5&#10;O7E88PZWV3EaPZNqlDFlpSciA3cji34oh6kxJVSPSKmFca5xD1FowX6npMeZLqj7dmRWUKLea2zL&#10;VbpYhCWIymK5zlCxl5by0sI0R6iCekpGce/HxTkaK5sWI42DoOEGW1nLSHLo+ZjVlDfObeR+2rGw&#10;GJd69PrxJ9g9AQAA//8DAFBLAwQUAAYACAAAACEAFPoGL+AAAAAKAQAADwAAAGRycy9kb3ducmV2&#10;LnhtbEyPwU7DMBBE70j8g7VIXFDrNJSQhDgVQgLBDQqCqxtvk4h4HWw3DX/PcoLjzoxm31Sb2Q5i&#10;Qh96RwpWywQEUuNMT62Ct9f7RQ4iRE1GD45QwTcG2NSnJ5UujTvSC07b2AouoVBqBV2MYyllaDq0&#10;OizdiMTe3nmrI5++lcbrI5fbQaZJkkmre+IPnR7xrsPmc3uwCvL14/QRni6f35tsPxTx4np6+PJK&#10;nZ/NtzcgIs7xLwy/+IwONTPt3IFMEIOCxeqKt0Q20jUIDhRFwsJOQZrlBci6kv8n1D8AAAD//wMA&#10;UEsBAi0AFAAGAAgAAAAhALaDOJL+AAAA4QEAABMAAAAAAAAAAAAAAAAAAAAAAFtDb250ZW50X1R5&#10;cGVzXS54bWxQSwECLQAUAAYACAAAACEAOP0h/9YAAACUAQAACwAAAAAAAAAAAAAAAAAvAQAAX3Jl&#10;bHMvLnJlbHNQSwECLQAUAAYACAAAACEAV+xzkyoCAABRBAAADgAAAAAAAAAAAAAAAAAuAgAAZHJz&#10;L2Uyb0RvYy54bWxQSwECLQAUAAYACAAAACEAFPoGL+AAAAAKAQAADwAAAAAAAAAAAAAAAACEBAAA&#10;ZHJzL2Rvd25yZXYueG1sUEsFBgAAAAAEAAQA8wAAAJEFAAAAAA==&#10;">
                <v:textbox>
                  <w:txbxContent>
                    <w:p w:rsidR="007F15C7" w:rsidRPr="00667BC6" w:rsidRDefault="006A4B9F" w:rsidP="007F15C7">
                      <w:pPr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At the end of your quiz,</w:t>
                      </w:r>
                      <w:r w:rsidR="00185DD5">
                        <w:rPr>
                          <w:b/>
                        </w:rPr>
                        <w:t xml:space="preserve"> </w:t>
                      </w:r>
                      <w:r w:rsidR="007F15C7" w:rsidRPr="00667BC6">
                        <w:rPr>
                          <w:b/>
                        </w:rPr>
                        <w:t xml:space="preserve">you must include the following dated statement with your name typed in lieu of a signature.  Without this signed statement you will receive a zero. </w:t>
                      </w:r>
                    </w:p>
                    <w:p w:rsidR="007F15C7" w:rsidRPr="00667BC6" w:rsidRDefault="007F15C7" w:rsidP="007F15C7"/>
                    <w:p w:rsidR="007F15C7" w:rsidRDefault="007F15C7" w:rsidP="007F15C7">
                      <w:pPr>
                        <w:tabs>
                          <w:tab w:val="left" w:pos="4320"/>
                        </w:tabs>
                      </w:pPr>
                      <w:r w:rsidRPr="00897550">
                        <w:t xml:space="preserve">I have completed this </w:t>
                      </w:r>
                      <w:r w:rsidR="006A4B9F">
                        <w:t>quiz</w:t>
                      </w:r>
                      <w:r w:rsidRPr="00897550">
                        <w:t xml:space="preserve"> myself, working independently and not consulti</w:t>
                      </w:r>
                      <w:r>
                        <w:t>ng anyone except the instructor.  I have neither gi</w:t>
                      </w:r>
                      <w:r w:rsidR="00185DD5">
                        <w:t>ven n</w:t>
                      </w:r>
                      <w:r w:rsidR="006A4B9F">
                        <w:t>or received help on this quiz</w:t>
                      </w:r>
                      <w:r>
                        <w:t>.</w:t>
                      </w:r>
                    </w:p>
                    <w:p w:rsidR="007F15C7" w:rsidRDefault="007F15C7" w:rsidP="007F15C7">
                      <w:pPr>
                        <w:ind w:left="720"/>
                      </w:pPr>
                    </w:p>
                    <w:p w:rsidR="007F15C7" w:rsidRPr="00667BC6" w:rsidRDefault="007F15C7" w:rsidP="007F15C7">
                      <w:pPr>
                        <w:ind w:left="720"/>
                      </w:pPr>
                      <w:r w:rsidRPr="00667BC6">
                        <w:t xml:space="preserve">Name:                                                           Date: </w:t>
                      </w:r>
                    </w:p>
                    <w:p w:rsidR="004B5C23" w:rsidRDefault="004B5C23"/>
                  </w:txbxContent>
                </v:textbox>
              </v:shape>
            </w:pict>
          </mc:Fallback>
        </mc:AlternateContent>
      </w:r>
    </w:p>
    <w:p w:rsidR="004B5C23" w:rsidRDefault="004B5C23"/>
    <w:p w:rsidR="004B5C23" w:rsidRDefault="004B5C23"/>
    <w:p w:rsidR="004B5C23" w:rsidRDefault="004B5C23"/>
    <w:p w:rsidR="004B5C23" w:rsidRDefault="004B5C23"/>
    <w:p w:rsidR="004B5C23" w:rsidRDefault="004B5C23"/>
    <w:p w:rsidR="004B5C23" w:rsidRDefault="004B5C23"/>
    <w:p w:rsidR="004B5C23" w:rsidRDefault="004B5C23"/>
    <w:p w:rsidR="004B5C23" w:rsidRDefault="004B5C23"/>
    <w:p w:rsidR="004B5C23" w:rsidRDefault="004B5C23"/>
    <w:p w:rsidR="000C2B83" w:rsidRDefault="000C2B83">
      <w:pPr>
        <w:rPr>
          <w:i/>
          <w:color w:val="0033CC"/>
          <w:sz w:val="28"/>
          <w:szCs w:val="28"/>
        </w:rPr>
      </w:pPr>
    </w:p>
    <w:p w:rsidR="00BF3B5B" w:rsidRPr="00773217" w:rsidRDefault="000C2B83">
      <w:pPr>
        <w:rPr>
          <w:b/>
          <w:i/>
          <w:color w:val="0033CC"/>
          <w:sz w:val="28"/>
          <w:szCs w:val="28"/>
        </w:rPr>
      </w:pPr>
      <w:r w:rsidRPr="00773217">
        <w:rPr>
          <w:b/>
          <w:i/>
          <w:color w:val="0033CC"/>
          <w:sz w:val="28"/>
          <w:szCs w:val="28"/>
        </w:rPr>
        <w:t>Please remember to show ALL of your work on every problem.</w:t>
      </w:r>
      <w:r w:rsidR="001356BC">
        <w:rPr>
          <w:b/>
          <w:i/>
          <w:color w:val="0033CC"/>
          <w:sz w:val="28"/>
          <w:szCs w:val="28"/>
        </w:rPr>
        <w:t xml:space="preserve">  If there is no work to show, then include a sentence or two explaining your answer.</w:t>
      </w:r>
      <w:r w:rsidR="00DB52AD">
        <w:rPr>
          <w:b/>
          <w:i/>
          <w:color w:val="0033CC"/>
          <w:sz w:val="28"/>
          <w:szCs w:val="28"/>
        </w:rPr>
        <w:t xml:space="preserve">  </w:t>
      </w:r>
    </w:p>
    <w:p w:rsidR="00BF3B5B" w:rsidRDefault="00BF3B5B"/>
    <w:p w:rsidR="00DB52AD" w:rsidRPr="00DB52AD" w:rsidRDefault="00DB52AD" w:rsidP="00DB52AD">
      <w:pPr>
        <w:rPr>
          <w:b/>
        </w:rPr>
      </w:pPr>
      <w:r w:rsidRPr="00DB52AD">
        <w:rPr>
          <w:b/>
          <w:color w:val="000000"/>
        </w:rPr>
        <w:t>Here are the basic rules of showing work:</w:t>
      </w:r>
      <w:r w:rsidRPr="00DB52AD">
        <w:rPr>
          <w:b/>
        </w:rPr>
        <w:t xml:space="preserve"> </w:t>
      </w:r>
    </w:p>
    <w:p w:rsidR="00DB52AD" w:rsidRPr="00DB52AD" w:rsidRDefault="00DB52AD" w:rsidP="00DB52AD">
      <w:pPr>
        <w:rPr>
          <w:b/>
        </w:rPr>
      </w:pPr>
    </w:p>
    <w:p w:rsidR="00DB52AD" w:rsidRPr="00DB52AD" w:rsidRDefault="00DB52AD" w:rsidP="00DB52AD">
      <w:pPr>
        <w:rPr>
          <w:b/>
        </w:rPr>
      </w:pPr>
      <w:r w:rsidRPr="00DB52AD">
        <w:rPr>
          <w:rStyle w:val="Strong"/>
          <w:color w:val="0070C0"/>
        </w:rPr>
        <w:t xml:space="preserve">a) Each step should show the complete expression or equation rather than a piece of it. </w:t>
      </w:r>
    </w:p>
    <w:p w:rsidR="00DB52AD" w:rsidRPr="00DB52AD" w:rsidRDefault="00DB52AD" w:rsidP="00DB52AD">
      <w:pPr>
        <w:rPr>
          <w:b/>
        </w:rPr>
      </w:pPr>
      <w:r w:rsidRPr="00DB52AD">
        <w:rPr>
          <w:rStyle w:val="Strong"/>
          <w:color w:val="0070C0"/>
        </w:rPr>
        <w:t>b) Each new step should follow logically from the previous step, following rules of algebra.</w:t>
      </w:r>
      <w:r w:rsidRPr="00DB52AD">
        <w:rPr>
          <w:b/>
        </w:rPr>
        <w:t xml:space="preserve"> </w:t>
      </w:r>
    </w:p>
    <w:p w:rsidR="00DB52AD" w:rsidRPr="00DB52AD" w:rsidRDefault="00DB52AD" w:rsidP="00DB52AD">
      <w:pPr>
        <w:rPr>
          <w:b/>
        </w:rPr>
      </w:pPr>
      <w:r w:rsidRPr="00DB52AD">
        <w:rPr>
          <w:rStyle w:val="Strong"/>
          <w:color w:val="0070C0"/>
        </w:rPr>
        <w:t>c) Each new step should be beneath the previous step.</w:t>
      </w:r>
      <w:r w:rsidRPr="00DB52AD">
        <w:rPr>
          <w:b/>
        </w:rPr>
        <w:t xml:space="preserve"> </w:t>
      </w:r>
    </w:p>
    <w:p w:rsidR="00DB52AD" w:rsidRPr="00DB52AD" w:rsidRDefault="00DB52AD" w:rsidP="00DB52AD">
      <w:pPr>
        <w:rPr>
          <w:b/>
        </w:rPr>
      </w:pPr>
      <w:r w:rsidRPr="00DB52AD">
        <w:rPr>
          <w:rStyle w:val="Strong"/>
          <w:color w:val="0070C0"/>
        </w:rPr>
        <w:t>d) The equal sign, =, should only connect equal numbers or expressions</w:t>
      </w:r>
      <w:r w:rsidRPr="00DB52AD">
        <w:rPr>
          <w:b/>
          <w:color w:val="000000"/>
        </w:rPr>
        <w:t>.</w:t>
      </w:r>
      <w:r w:rsidRPr="00DB52AD">
        <w:rPr>
          <w:b/>
        </w:rPr>
        <w:t xml:space="preserve"> </w:t>
      </w:r>
    </w:p>
    <w:p w:rsidR="00DB52AD" w:rsidRPr="00DB52AD" w:rsidRDefault="00DB52AD" w:rsidP="00DB52AD">
      <w:pPr>
        <w:rPr>
          <w:b/>
        </w:rPr>
      </w:pPr>
    </w:p>
    <w:p w:rsidR="00DB52AD" w:rsidRPr="00DB52AD" w:rsidRDefault="00DB52AD" w:rsidP="00DB52AD">
      <w:pPr>
        <w:rPr>
          <w:b/>
        </w:rPr>
      </w:pPr>
      <w:r w:rsidRPr="00DB52AD">
        <w:rPr>
          <w:b/>
          <w:color w:val="000000"/>
        </w:rPr>
        <w:t>Our textbook is full of good models of work shown correctly.  If you have questions about showing work, please ask.</w:t>
      </w:r>
      <w:r w:rsidRPr="00DB52AD">
        <w:rPr>
          <w:rFonts w:ascii="Arial" w:hAnsi="Arial" w:cs="Arial"/>
          <w:b/>
          <w:color w:val="000000"/>
          <w:sz w:val="20"/>
          <w:szCs w:val="20"/>
        </w:rPr>
        <w:t xml:space="preserve"> </w:t>
      </w:r>
    </w:p>
    <w:p w:rsidR="00BF3B5B" w:rsidRDefault="0000294F">
      <w:pPr>
        <w:rPr>
          <w:b/>
          <w:i/>
          <w:color w:val="0033CC"/>
        </w:rPr>
      </w:pPr>
      <w:r>
        <w:rPr>
          <w:b/>
          <w:i/>
          <w:color w:val="0033CC"/>
        </w:rPr>
        <w:t>Please Show or Explain Your Work on Each P</w:t>
      </w:r>
      <w:r w:rsidR="00DB52AD" w:rsidRPr="00C90732">
        <w:rPr>
          <w:b/>
          <w:i/>
          <w:color w:val="0033CC"/>
        </w:rPr>
        <w:t>roblem.</w:t>
      </w:r>
    </w:p>
    <w:p w:rsidR="00DF3684" w:rsidRDefault="00DF3684">
      <w:pPr>
        <w:rPr>
          <w:b/>
          <w:i/>
          <w:color w:val="0033CC"/>
        </w:rPr>
      </w:pPr>
    </w:p>
    <w:p w:rsidR="00DF3684" w:rsidRDefault="00DF3684">
      <w:pPr>
        <w:rPr>
          <w:b/>
          <w:i/>
          <w:color w:val="0033CC"/>
        </w:rPr>
      </w:pPr>
    </w:p>
    <w:p w:rsidR="00DF3684" w:rsidRDefault="00DF3684">
      <w:pPr>
        <w:rPr>
          <w:b/>
          <w:i/>
          <w:color w:val="0033CC"/>
        </w:rPr>
      </w:pPr>
    </w:p>
    <w:p w:rsidR="00DF3684" w:rsidRPr="00C90732" w:rsidRDefault="00DF3684">
      <w:pPr>
        <w:rPr>
          <w:b/>
          <w:i/>
          <w:color w:val="0033CC"/>
        </w:rPr>
      </w:pPr>
    </w:p>
    <w:p w:rsidR="005A604A" w:rsidRPr="005A604A" w:rsidRDefault="005A604A" w:rsidP="005A604A">
      <w:pPr>
        <w:pStyle w:val="ListParagraph"/>
        <w:numPr>
          <w:ilvl w:val="0"/>
          <w:numId w:val="18"/>
        </w:numPr>
      </w:pPr>
      <w:r>
        <w:lastRenderedPageBreak/>
        <w:t xml:space="preserve"> Use the given pair of functions to find the following values if they exist. </w:t>
      </w:r>
    </w:p>
    <w:p w:rsidR="00AB7B5D" w:rsidRDefault="00AB7B5D" w:rsidP="00AB7B5D">
      <w:pPr>
        <w:pStyle w:val="ListParagraph"/>
      </w:pPr>
      <w:r>
        <w:t xml:space="preserve">(Hint: Please see section 5.1 of the </w:t>
      </w:r>
      <w:proofErr w:type="spellStart"/>
      <w:r>
        <w:t>ebook</w:t>
      </w:r>
      <w:proofErr w:type="spellEnd"/>
      <w:r>
        <w:t xml:space="preserve">) </w:t>
      </w:r>
    </w:p>
    <w:p w:rsidR="00982428" w:rsidRPr="002F00E1" w:rsidRDefault="00982428" w:rsidP="00982428">
      <w:pPr>
        <w:pStyle w:val="ListParagraph"/>
        <w:rPr>
          <w:iCs/>
          <w:sz w:val="32"/>
          <w:szCs w:val="32"/>
        </w:rPr>
      </w:pPr>
    </w:p>
    <w:p w:rsidR="00982428" w:rsidRPr="002F00E1" w:rsidRDefault="00982428" w:rsidP="00982428">
      <w:pPr>
        <w:pStyle w:val="ListParagraph"/>
        <w:rPr>
          <w:sz w:val="32"/>
          <w:szCs w:val="32"/>
        </w:rPr>
      </w:pPr>
      <m:oMathPara>
        <m:oMathParaPr>
          <m:jc m:val="left"/>
        </m:oMathParaPr>
        <m:oMath>
          <m:r>
            <w:rPr>
              <w:rFonts w:ascii="Cambria Math" w:hAnsi="Cambria Math"/>
              <w:sz w:val="32"/>
              <w:szCs w:val="32"/>
            </w:rPr>
            <m:t>f</m:t>
          </m:r>
          <m:d>
            <m:dPr>
              <m:ctrlPr>
                <w:rPr>
                  <w:rFonts w:ascii="Cambria Math" w:hAnsi="Cambria Math"/>
                  <w:i/>
                  <w:sz w:val="32"/>
                </w:rPr>
              </m:ctrlPr>
            </m:dPr>
            <m:e>
              <m:r>
                <w:rPr>
                  <w:rFonts w:ascii="Cambria Math" w:hAnsi="Cambria Math"/>
                  <w:sz w:val="32"/>
                  <w:szCs w:val="32"/>
                </w:rPr>
                <m:t>x</m:t>
              </m:r>
            </m:e>
          </m:d>
          <m:r>
            <w:rPr>
              <w:rFonts w:ascii="Cambria Math" w:hAnsi="Cambria Math"/>
              <w:sz w:val="32"/>
              <w:szCs w:val="32"/>
            </w:rPr>
            <m:t>=|4x+ 2|</m:t>
          </m:r>
        </m:oMath>
      </m:oMathPara>
    </w:p>
    <w:p w:rsidR="005A604A" w:rsidRPr="002F00E1" w:rsidRDefault="005A604A" w:rsidP="005A604A">
      <w:pPr>
        <w:pStyle w:val="ListParagraph"/>
        <w:rPr>
          <w:iCs/>
          <w:sz w:val="32"/>
          <w:szCs w:val="32"/>
        </w:rPr>
      </w:pPr>
    </w:p>
    <w:p w:rsidR="005A604A" w:rsidRPr="002F00E1" w:rsidRDefault="00612C1B" w:rsidP="005A604A">
      <w:pPr>
        <w:pStyle w:val="ListParagraph"/>
        <w:rPr>
          <w:sz w:val="32"/>
          <w:szCs w:val="32"/>
        </w:rPr>
      </w:pPr>
      <m:oMathPara>
        <m:oMathParaPr>
          <m:jc m:val="left"/>
        </m:oMathParaPr>
        <m:oMath>
          <m:sSup>
            <m:sSupPr>
              <m:ctrlPr>
                <w:rPr>
                  <w:rFonts w:ascii="Cambria Math" w:hAnsi="Cambria Math"/>
                  <w:i/>
                  <w:sz w:val="32"/>
                </w:rPr>
              </m:ctrlPr>
            </m:sSupPr>
            <m:e>
              <m:r>
                <w:rPr>
                  <w:rFonts w:ascii="Cambria Math" w:hAnsi="Cambria Math"/>
                  <w:sz w:val="32"/>
                  <w:szCs w:val="32"/>
                </w:rPr>
                <m:t>g</m:t>
              </m:r>
              <m:d>
                <m:dPr>
                  <m:ctrlPr>
                    <w:rPr>
                      <w:rFonts w:ascii="Cambria Math" w:hAnsi="Cambria Math"/>
                      <w:i/>
                      <w:sz w:val="32"/>
                    </w:rPr>
                  </m:ctrlPr>
                </m:dPr>
                <m:e>
                  <m:r>
                    <w:rPr>
                      <w:rFonts w:ascii="Cambria Math" w:hAnsi="Cambria Math"/>
                      <w:sz w:val="32"/>
                      <w:szCs w:val="32"/>
                    </w:rPr>
                    <m:t>x</m:t>
                  </m:r>
                </m:e>
              </m:d>
              <m:r>
                <w:rPr>
                  <w:rFonts w:ascii="Cambria Math" w:hAnsi="Cambria Math"/>
                  <w:sz w:val="32"/>
                  <w:szCs w:val="32"/>
                </w:rPr>
                <m:t>=4x</m:t>
              </m:r>
            </m:e>
            <m:sup>
              <m:r>
                <w:rPr>
                  <w:rFonts w:ascii="Cambria Math" w:hAnsi="Cambria Math"/>
                  <w:sz w:val="32"/>
                  <w:szCs w:val="32"/>
                </w:rPr>
                <m:t>2</m:t>
              </m:r>
            </m:sup>
          </m:sSup>
          <m:r>
            <w:rPr>
              <w:rFonts w:ascii="Cambria Math" w:hAnsi="Cambria Math"/>
              <w:sz w:val="32"/>
              <w:szCs w:val="32"/>
            </w:rPr>
            <m:t>+1</m:t>
          </m:r>
        </m:oMath>
      </m:oMathPara>
    </w:p>
    <w:p w:rsidR="005A604A" w:rsidRDefault="005A604A" w:rsidP="005A604A">
      <w:pPr>
        <w:ind w:left="360"/>
      </w:pPr>
    </w:p>
    <w:p w:rsidR="005A604A" w:rsidRPr="00982428" w:rsidRDefault="005A604A" w:rsidP="005A604A">
      <w:pPr>
        <w:ind w:left="360"/>
        <w:rPr>
          <w:b/>
          <w:sz w:val="28"/>
          <w:szCs w:val="28"/>
        </w:rPr>
      </w:pPr>
    </w:p>
    <w:p w:rsidR="005A604A" w:rsidRDefault="00C13767" w:rsidP="005A604A">
      <w:pPr>
        <w:pStyle w:val="ListParagraph"/>
        <w:numPr>
          <w:ilvl w:val="0"/>
          <w:numId w:val="12"/>
        </w:numPr>
        <w:rPr>
          <w:b/>
          <w:sz w:val="28"/>
          <w:szCs w:val="28"/>
        </w:rPr>
      </w:pPr>
      <w:r>
        <w:rPr>
          <w:b/>
          <w:sz w:val="28"/>
          <w:szCs w:val="28"/>
        </w:rPr>
        <w:t>(g ◦ f)(6</w:t>
      </w:r>
      <w:r w:rsidR="005A604A" w:rsidRPr="00982428">
        <w:rPr>
          <w:b/>
          <w:sz w:val="28"/>
          <w:szCs w:val="28"/>
        </w:rPr>
        <w:t>)</w:t>
      </w:r>
    </w:p>
    <w:p w:rsidR="00AA5E95" w:rsidRPr="00982428" w:rsidRDefault="00AA5E95" w:rsidP="00AA5E95">
      <w:pPr>
        <w:pStyle w:val="ListParagraph"/>
        <w:rPr>
          <w:b/>
          <w:sz w:val="28"/>
          <w:szCs w:val="28"/>
        </w:rPr>
      </w:pPr>
    </w:p>
    <w:p w:rsidR="00AA5E95" w:rsidRDefault="00C13767" w:rsidP="005A604A">
      <w:pPr>
        <w:pStyle w:val="ListParagraph"/>
        <w:numPr>
          <w:ilvl w:val="0"/>
          <w:numId w:val="12"/>
        </w:numPr>
        <w:rPr>
          <w:b/>
          <w:sz w:val="28"/>
          <w:szCs w:val="28"/>
        </w:rPr>
      </w:pPr>
      <w:r>
        <w:rPr>
          <w:b/>
          <w:sz w:val="28"/>
          <w:szCs w:val="28"/>
        </w:rPr>
        <w:t>(f ◦ g)(−2</w:t>
      </w:r>
      <w:r w:rsidR="005A604A" w:rsidRPr="00982428">
        <w:rPr>
          <w:b/>
          <w:sz w:val="28"/>
          <w:szCs w:val="28"/>
        </w:rPr>
        <w:t>)</w:t>
      </w:r>
    </w:p>
    <w:p w:rsidR="005A604A" w:rsidRPr="00AA5E95" w:rsidRDefault="005A604A" w:rsidP="00AA5E95">
      <w:pPr>
        <w:rPr>
          <w:b/>
          <w:sz w:val="28"/>
          <w:szCs w:val="28"/>
        </w:rPr>
      </w:pPr>
      <w:r w:rsidRPr="00AA5E95">
        <w:rPr>
          <w:b/>
          <w:sz w:val="28"/>
          <w:szCs w:val="28"/>
        </w:rPr>
        <w:t xml:space="preserve"> </w:t>
      </w:r>
    </w:p>
    <w:p w:rsidR="00AA5E95" w:rsidRDefault="00C13767" w:rsidP="005A604A">
      <w:pPr>
        <w:pStyle w:val="ListParagraph"/>
        <w:numPr>
          <w:ilvl w:val="0"/>
          <w:numId w:val="12"/>
        </w:numPr>
        <w:rPr>
          <w:b/>
          <w:sz w:val="28"/>
          <w:szCs w:val="28"/>
        </w:rPr>
      </w:pPr>
      <w:r>
        <w:rPr>
          <w:b/>
          <w:sz w:val="28"/>
          <w:szCs w:val="28"/>
        </w:rPr>
        <w:t>(g ◦ f)(−5</w:t>
      </w:r>
      <w:r w:rsidR="005A604A" w:rsidRPr="00982428">
        <w:rPr>
          <w:b/>
          <w:sz w:val="28"/>
          <w:szCs w:val="28"/>
        </w:rPr>
        <w:t>)</w:t>
      </w:r>
    </w:p>
    <w:p w:rsidR="005A604A" w:rsidRPr="00AA5E95" w:rsidRDefault="005A604A" w:rsidP="00AA5E95">
      <w:pPr>
        <w:rPr>
          <w:b/>
          <w:sz w:val="28"/>
          <w:szCs w:val="28"/>
        </w:rPr>
      </w:pPr>
      <w:r w:rsidRPr="00AA5E95">
        <w:rPr>
          <w:b/>
          <w:sz w:val="28"/>
          <w:szCs w:val="28"/>
        </w:rPr>
        <w:t xml:space="preserve"> </w:t>
      </w:r>
    </w:p>
    <w:p w:rsidR="00AA5E95" w:rsidRDefault="005A604A" w:rsidP="005A604A">
      <w:pPr>
        <w:pStyle w:val="ListParagraph"/>
        <w:numPr>
          <w:ilvl w:val="0"/>
          <w:numId w:val="12"/>
        </w:numPr>
        <w:rPr>
          <w:b/>
          <w:sz w:val="28"/>
          <w:szCs w:val="28"/>
        </w:rPr>
      </w:pPr>
      <w:r w:rsidRPr="00982428">
        <w:rPr>
          <w:b/>
          <w:sz w:val="28"/>
          <w:szCs w:val="28"/>
        </w:rPr>
        <w:t>(f ◦ g) (</w:t>
      </w:r>
      <w:r w:rsidR="00C13767">
        <w:rPr>
          <w:b/>
          <w:sz w:val="28"/>
          <w:szCs w:val="28"/>
        </w:rPr>
        <w:t>2</w:t>
      </w:r>
      <w:r w:rsidRPr="00982428">
        <w:rPr>
          <w:b/>
          <w:sz w:val="28"/>
          <w:szCs w:val="28"/>
        </w:rPr>
        <w:t>)</w:t>
      </w:r>
    </w:p>
    <w:p w:rsidR="005A604A" w:rsidRPr="00AA5E95" w:rsidRDefault="005A604A" w:rsidP="00AA5E95">
      <w:pPr>
        <w:rPr>
          <w:b/>
          <w:sz w:val="28"/>
          <w:szCs w:val="28"/>
        </w:rPr>
      </w:pPr>
      <w:r w:rsidRPr="00AA5E95">
        <w:rPr>
          <w:b/>
          <w:sz w:val="28"/>
          <w:szCs w:val="28"/>
        </w:rPr>
        <w:t xml:space="preserve">  </w:t>
      </w:r>
    </w:p>
    <w:p w:rsidR="005A604A" w:rsidRPr="00982428" w:rsidRDefault="00C13767" w:rsidP="005A604A">
      <w:pPr>
        <w:pStyle w:val="ListParagraph"/>
        <w:numPr>
          <w:ilvl w:val="0"/>
          <w:numId w:val="12"/>
        </w:numPr>
        <w:rPr>
          <w:b/>
          <w:sz w:val="28"/>
          <w:szCs w:val="28"/>
        </w:rPr>
      </w:pPr>
      <w:r>
        <w:rPr>
          <w:b/>
          <w:sz w:val="28"/>
          <w:szCs w:val="28"/>
        </w:rPr>
        <w:t>(f ◦ f)(−3</w:t>
      </w:r>
      <w:r w:rsidR="005A604A" w:rsidRPr="00982428">
        <w:rPr>
          <w:b/>
          <w:sz w:val="28"/>
          <w:szCs w:val="28"/>
        </w:rPr>
        <w:t xml:space="preserve">) </w:t>
      </w:r>
    </w:p>
    <w:p w:rsidR="005A604A" w:rsidRDefault="005A604A" w:rsidP="005A604A">
      <w:pPr>
        <w:ind w:left="360"/>
      </w:pPr>
    </w:p>
    <w:p w:rsidR="00AB7B5D" w:rsidRPr="001C3AC2" w:rsidRDefault="00AB7B5D" w:rsidP="00AB7B5D">
      <w:pPr>
        <w:pStyle w:val="ListParagraph"/>
        <w:numPr>
          <w:ilvl w:val="0"/>
          <w:numId w:val="18"/>
        </w:numPr>
        <w:rPr>
          <w:sz w:val="32"/>
          <w:szCs w:val="32"/>
        </w:rPr>
      </w:pPr>
      <w:r>
        <w:t xml:space="preserve">Use the given pair of functions to find and simplify expressions for the following functions and state the domain of each using interval notation. </w:t>
      </w:r>
    </w:p>
    <w:p w:rsidR="001C3AC2" w:rsidRDefault="001C3AC2" w:rsidP="001C3AC2">
      <w:pPr>
        <w:pStyle w:val="ListParagraph"/>
      </w:pPr>
      <w:r>
        <w:t xml:space="preserve">(Hint: Please see section 5.1 of the </w:t>
      </w:r>
      <w:proofErr w:type="spellStart"/>
      <w:r>
        <w:t>ebook</w:t>
      </w:r>
      <w:proofErr w:type="spellEnd"/>
      <w:r>
        <w:t xml:space="preserve">) </w:t>
      </w:r>
    </w:p>
    <w:p w:rsidR="001C3AC2" w:rsidRPr="00AB7B5D" w:rsidRDefault="001C3AC2" w:rsidP="001C3AC2">
      <w:pPr>
        <w:pStyle w:val="ListParagraph"/>
        <w:rPr>
          <w:sz w:val="32"/>
          <w:szCs w:val="32"/>
        </w:rPr>
      </w:pPr>
    </w:p>
    <w:p w:rsidR="00AB7B5D" w:rsidRPr="002F00E1" w:rsidRDefault="00AB7B5D" w:rsidP="00AB7B5D">
      <w:pPr>
        <w:pStyle w:val="ListParagraph"/>
        <w:rPr>
          <w:sz w:val="32"/>
          <w:szCs w:val="32"/>
        </w:rPr>
      </w:pPr>
      <m:oMathPara>
        <m:oMathParaPr>
          <m:jc m:val="left"/>
        </m:oMathParaPr>
        <m:oMath>
          <m:r>
            <w:rPr>
              <w:rFonts w:ascii="Cambria Math" w:hAnsi="Cambria Math"/>
              <w:sz w:val="32"/>
              <w:szCs w:val="32"/>
            </w:rPr>
            <m:t>f</m:t>
          </m:r>
          <m:d>
            <m:dPr>
              <m:ctrlPr>
                <w:rPr>
                  <w:rFonts w:ascii="Cambria Math" w:hAnsi="Cambria Math"/>
                  <w:i/>
                  <w:sz w:val="32"/>
                </w:rPr>
              </m:ctrlPr>
            </m:dPr>
            <m:e>
              <m:r>
                <w:rPr>
                  <w:rFonts w:ascii="Cambria Math" w:hAnsi="Cambria Math"/>
                  <w:sz w:val="32"/>
                  <w:szCs w:val="32"/>
                </w:rPr>
                <m:t>x</m:t>
              </m:r>
            </m:e>
          </m:d>
          <m:r>
            <w:rPr>
              <w:rFonts w:ascii="Cambria Math" w:hAnsi="Cambria Math"/>
              <w:sz w:val="32"/>
              <w:szCs w:val="32"/>
            </w:rPr>
            <m:t>=|2x|</m:t>
          </m:r>
        </m:oMath>
      </m:oMathPara>
    </w:p>
    <w:p w:rsidR="00AB7B5D" w:rsidRPr="002F00E1" w:rsidRDefault="00AB7B5D" w:rsidP="00AB7B5D">
      <w:pPr>
        <w:pStyle w:val="ListParagraph"/>
        <w:rPr>
          <w:iCs/>
          <w:sz w:val="32"/>
          <w:szCs w:val="32"/>
        </w:rPr>
      </w:pPr>
    </w:p>
    <w:p w:rsidR="00AB7B5D" w:rsidRPr="002F00E1" w:rsidRDefault="00AB7B5D" w:rsidP="00AB7B5D">
      <w:pPr>
        <w:pStyle w:val="ListParagraph"/>
        <w:rPr>
          <w:sz w:val="32"/>
          <w:szCs w:val="32"/>
        </w:rPr>
      </w:pPr>
      <m:oMathPara>
        <m:oMathParaPr>
          <m:jc m:val="left"/>
        </m:oMathParaPr>
        <m:oMath>
          <m:r>
            <w:rPr>
              <w:rFonts w:ascii="Cambria Math" w:hAnsi="Cambria Math"/>
              <w:sz w:val="32"/>
              <w:szCs w:val="32"/>
            </w:rPr>
            <m:t>g</m:t>
          </m:r>
          <m:d>
            <m:dPr>
              <m:ctrlPr>
                <w:rPr>
                  <w:rFonts w:ascii="Cambria Math" w:hAnsi="Cambria Math"/>
                  <w:i/>
                  <w:sz w:val="32"/>
                </w:rPr>
              </m:ctrlPr>
            </m:dPr>
            <m:e>
              <m:r>
                <w:rPr>
                  <w:rFonts w:ascii="Cambria Math" w:hAnsi="Cambria Math"/>
                  <w:sz w:val="32"/>
                  <w:szCs w:val="32"/>
                </w:rPr>
                <m:t>x</m:t>
              </m:r>
            </m:e>
          </m:d>
          <m:r>
            <w:rPr>
              <w:rFonts w:ascii="Cambria Math" w:hAnsi="Cambria Math"/>
              <w:sz w:val="32"/>
              <w:szCs w:val="32"/>
            </w:rPr>
            <m:t>=</m:t>
          </m:r>
          <m:rad>
            <m:radPr>
              <m:degHide m:val="1"/>
              <m:ctrlPr>
                <w:rPr>
                  <w:rFonts w:ascii="Cambria Math" w:hAnsi="Cambria Math"/>
                  <w:i/>
                  <w:sz w:val="32"/>
                </w:rPr>
              </m:ctrlPr>
            </m:radPr>
            <m:deg/>
            <m:e>
              <m:r>
                <w:rPr>
                  <w:rFonts w:ascii="Cambria Math" w:hAnsi="Cambria Math"/>
                  <w:sz w:val="32"/>
                  <w:szCs w:val="32"/>
                </w:rPr>
                <m:t>7-x</m:t>
              </m:r>
            </m:e>
          </m:rad>
        </m:oMath>
      </m:oMathPara>
    </w:p>
    <w:p w:rsidR="00AB7B5D" w:rsidRPr="00AB7B5D" w:rsidRDefault="00AB7B5D" w:rsidP="00AB7B5D">
      <w:pPr>
        <w:pStyle w:val="ListParagraph"/>
        <w:rPr>
          <w:b/>
          <w:sz w:val="28"/>
          <w:szCs w:val="28"/>
        </w:rPr>
      </w:pPr>
    </w:p>
    <w:p w:rsidR="00AB7B5D" w:rsidRDefault="00AB7B5D" w:rsidP="00AB7B5D">
      <w:pPr>
        <w:pStyle w:val="ListParagraph"/>
        <w:numPr>
          <w:ilvl w:val="0"/>
          <w:numId w:val="19"/>
        </w:numPr>
        <w:rPr>
          <w:b/>
          <w:sz w:val="28"/>
          <w:szCs w:val="28"/>
        </w:rPr>
      </w:pPr>
      <w:r w:rsidRPr="00AB7B5D">
        <w:rPr>
          <w:b/>
          <w:sz w:val="28"/>
          <w:szCs w:val="28"/>
        </w:rPr>
        <w:t>(g ◦ f)(x)</w:t>
      </w:r>
    </w:p>
    <w:p w:rsidR="00AA5E95" w:rsidRPr="00AB7B5D" w:rsidRDefault="00AA5E95" w:rsidP="00AA5E95">
      <w:pPr>
        <w:pStyle w:val="ListParagraph"/>
        <w:ind w:left="810"/>
        <w:rPr>
          <w:b/>
          <w:sz w:val="28"/>
          <w:szCs w:val="28"/>
        </w:rPr>
      </w:pPr>
    </w:p>
    <w:p w:rsidR="00AB7B5D" w:rsidRDefault="00AB7B5D" w:rsidP="00AB7B5D">
      <w:pPr>
        <w:pStyle w:val="ListParagraph"/>
        <w:numPr>
          <w:ilvl w:val="0"/>
          <w:numId w:val="19"/>
        </w:numPr>
        <w:rPr>
          <w:b/>
          <w:sz w:val="28"/>
          <w:szCs w:val="28"/>
        </w:rPr>
      </w:pPr>
      <w:r w:rsidRPr="00AB7B5D">
        <w:rPr>
          <w:b/>
          <w:sz w:val="28"/>
          <w:szCs w:val="28"/>
        </w:rPr>
        <w:t xml:space="preserve">(f ◦ g)(x) </w:t>
      </w:r>
    </w:p>
    <w:p w:rsidR="00AA5E95" w:rsidRPr="00AA5E95" w:rsidRDefault="00AA5E95" w:rsidP="00AA5E95">
      <w:pPr>
        <w:rPr>
          <w:b/>
          <w:sz w:val="28"/>
          <w:szCs w:val="28"/>
        </w:rPr>
      </w:pPr>
    </w:p>
    <w:p w:rsidR="006F4DA4" w:rsidRPr="00AB7B5D" w:rsidRDefault="00AB7B5D" w:rsidP="00AB7B5D">
      <w:pPr>
        <w:pStyle w:val="ListParagraph"/>
        <w:numPr>
          <w:ilvl w:val="0"/>
          <w:numId w:val="19"/>
        </w:numPr>
        <w:rPr>
          <w:b/>
          <w:sz w:val="28"/>
          <w:szCs w:val="28"/>
        </w:rPr>
      </w:pPr>
      <w:r w:rsidRPr="00AB7B5D">
        <w:rPr>
          <w:b/>
          <w:sz w:val="28"/>
          <w:szCs w:val="28"/>
        </w:rPr>
        <w:t xml:space="preserve">(f ◦ f)(x) </w:t>
      </w:r>
    </w:p>
    <w:p w:rsidR="006F4DA4" w:rsidRPr="00AB7B5D" w:rsidRDefault="006F4DA4" w:rsidP="006F4DA4">
      <w:pPr>
        <w:pStyle w:val="ListParagraph"/>
        <w:rPr>
          <w:b/>
          <w:sz w:val="28"/>
          <w:szCs w:val="28"/>
        </w:rPr>
      </w:pPr>
    </w:p>
    <w:p w:rsidR="006F4DA4" w:rsidRDefault="006F4DA4" w:rsidP="006F4DA4">
      <w:pPr>
        <w:pStyle w:val="ListParagraph"/>
        <w:rPr>
          <w:sz w:val="32"/>
          <w:szCs w:val="32"/>
        </w:rPr>
      </w:pPr>
    </w:p>
    <w:p w:rsidR="006F4DA4" w:rsidRDefault="006F4DA4" w:rsidP="006F4DA4">
      <w:pPr>
        <w:pStyle w:val="ListParagraph"/>
        <w:rPr>
          <w:sz w:val="32"/>
          <w:szCs w:val="32"/>
        </w:rPr>
      </w:pPr>
    </w:p>
    <w:p w:rsidR="006F4DA4" w:rsidRDefault="006F4DA4" w:rsidP="006F4DA4">
      <w:pPr>
        <w:pStyle w:val="ListParagraph"/>
        <w:rPr>
          <w:sz w:val="32"/>
          <w:szCs w:val="32"/>
        </w:rPr>
      </w:pPr>
    </w:p>
    <w:p w:rsidR="000D423E" w:rsidRDefault="000D423E" w:rsidP="006F4DA4">
      <w:pPr>
        <w:pStyle w:val="ListParagraph"/>
        <w:rPr>
          <w:sz w:val="32"/>
          <w:szCs w:val="32"/>
        </w:rPr>
      </w:pPr>
    </w:p>
    <w:p w:rsidR="006F4DA4" w:rsidRDefault="006F4DA4" w:rsidP="006F4DA4">
      <w:pPr>
        <w:pStyle w:val="ListParagraph"/>
        <w:rPr>
          <w:sz w:val="32"/>
          <w:szCs w:val="32"/>
        </w:rPr>
      </w:pPr>
    </w:p>
    <w:p w:rsidR="001C3AC2" w:rsidRPr="00B10F53" w:rsidRDefault="001C3AC2" w:rsidP="001C3AC2">
      <w:pPr>
        <w:pStyle w:val="ListParagraph"/>
        <w:numPr>
          <w:ilvl w:val="0"/>
          <w:numId w:val="18"/>
        </w:numPr>
        <w:rPr>
          <w:sz w:val="32"/>
          <w:szCs w:val="32"/>
        </w:rPr>
      </w:pPr>
      <w:r>
        <w:lastRenderedPageBreak/>
        <w:t xml:space="preserve">Show that the given function is one-to-one and find its inverse. Check your answers algebraically and graphically. Verify that the </w:t>
      </w:r>
      <w:r w:rsidR="00385AC3">
        <w:t>range of f is the domain of f inverse</w:t>
      </w:r>
      <w:r>
        <w:t xml:space="preserve"> and vice-versa.</w:t>
      </w:r>
    </w:p>
    <w:p w:rsidR="00B10F53" w:rsidRDefault="00B10F53" w:rsidP="00B10F53">
      <w:pPr>
        <w:pStyle w:val="ListParagraph"/>
      </w:pPr>
      <w:r>
        <w:t xml:space="preserve">(Hint: Please see section 5.2 of the </w:t>
      </w:r>
      <w:proofErr w:type="spellStart"/>
      <w:r>
        <w:t>ebook</w:t>
      </w:r>
      <w:proofErr w:type="spellEnd"/>
      <w:r>
        <w:t xml:space="preserve">) </w:t>
      </w:r>
    </w:p>
    <w:p w:rsidR="00B10F53" w:rsidRPr="006F4DA4" w:rsidRDefault="00B10F53" w:rsidP="00B10F53">
      <w:pPr>
        <w:pStyle w:val="ListParagraph"/>
        <w:rPr>
          <w:sz w:val="32"/>
          <w:szCs w:val="32"/>
        </w:rPr>
      </w:pPr>
    </w:p>
    <w:p w:rsidR="00385AC3" w:rsidRPr="002F00E1" w:rsidRDefault="00385AC3" w:rsidP="00385AC3">
      <w:pPr>
        <w:pStyle w:val="ListParagraph"/>
        <w:rPr>
          <w:sz w:val="32"/>
          <w:szCs w:val="32"/>
        </w:rPr>
      </w:pPr>
      <m:oMathPara>
        <m:oMathParaPr>
          <m:jc m:val="left"/>
        </m:oMathParaPr>
        <m:oMath>
          <m:r>
            <w:rPr>
              <w:rFonts w:ascii="Cambria Math" w:hAnsi="Cambria Math"/>
              <w:sz w:val="32"/>
              <w:szCs w:val="32"/>
            </w:rPr>
            <m:t>f</m:t>
          </m:r>
          <m:d>
            <m:dPr>
              <m:ctrlPr>
                <w:rPr>
                  <w:rFonts w:ascii="Cambria Math" w:hAnsi="Cambria Math"/>
                  <w:i/>
                  <w:sz w:val="32"/>
                </w:rPr>
              </m:ctrlPr>
            </m:dPr>
            <m:e>
              <m:r>
                <w:rPr>
                  <w:rFonts w:ascii="Cambria Math" w:hAnsi="Cambria Math"/>
                  <w:sz w:val="32"/>
                  <w:szCs w:val="32"/>
                </w:rPr>
                <m:t>x</m:t>
              </m:r>
            </m:e>
          </m:d>
          <m:r>
            <w:rPr>
              <w:rFonts w:ascii="Cambria Math" w:hAnsi="Cambria Math"/>
              <w:sz w:val="32"/>
              <w:szCs w:val="32"/>
            </w:rPr>
            <m:t>=8x+10</m:t>
          </m:r>
        </m:oMath>
      </m:oMathPara>
    </w:p>
    <w:p w:rsidR="006F4DA4" w:rsidRPr="006F4DA4" w:rsidRDefault="006F4DA4" w:rsidP="006F4DA4">
      <w:pPr>
        <w:pStyle w:val="ListParagraph"/>
        <w:rPr>
          <w:sz w:val="32"/>
          <w:szCs w:val="32"/>
        </w:rPr>
      </w:pPr>
    </w:p>
    <w:p w:rsidR="00416F28" w:rsidRDefault="00416F28"/>
    <w:p w:rsidR="00416F28" w:rsidRDefault="00416F28"/>
    <w:p w:rsidR="00BF1F75" w:rsidRDefault="00BF1F75"/>
    <w:p w:rsidR="00AB4380" w:rsidRDefault="00AB4380"/>
    <w:p w:rsidR="00AB4380" w:rsidRDefault="00AB4380"/>
    <w:p w:rsidR="00F83182" w:rsidRPr="00B10F53" w:rsidRDefault="00F83182" w:rsidP="00F83182">
      <w:pPr>
        <w:pStyle w:val="ListParagraph"/>
        <w:numPr>
          <w:ilvl w:val="0"/>
          <w:numId w:val="18"/>
        </w:numPr>
        <w:rPr>
          <w:sz w:val="32"/>
          <w:szCs w:val="32"/>
        </w:rPr>
      </w:pPr>
      <w:r>
        <w:t>Show that the given function is one-to-one and find its inverse. Check your answers algebraically and graphically. Verify that the range of f is the domain of f inverse and vice-versa.</w:t>
      </w:r>
    </w:p>
    <w:p w:rsidR="00F83182" w:rsidRDefault="00F83182" w:rsidP="00F83182">
      <w:pPr>
        <w:pStyle w:val="ListParagraph"/>
      </w:pPr>
      <w:r>
        <w:t xml:space="preserve">(Hint: Please see section 5.2 of the </w:t>
      </w:r>
      <w:proofErr w:type="spellStart"/>
      <w:r>
        <w:t>ebook</w:t>
      </w:r>
      <w:proofErr w:type="spellEnd"/>
      <w:r>
        <w:t xml:space="preserve">) </w:t>
      </w:r>
    </w:p>
    <w:p w:rsidR="00F83182" w:rsidRPr="006F4DA4" w:rsidRDefault="00F83182" w:rsidP="00F83182">
      <w:pPr>
        <w:pStyle w:val="ListParagraph"/>
        <w:rPr>
          <w:sz w:val="32"/>
          <w:szCs w:val="32"/>
        </w:rPr>
      </w:pPr>
    </w:p>
    <w:p w:rsidR="00F83182" w:rsidRPr="002F00E1" w:rsidRDefault="00F83182" w:rsidP="00F83182">
      <w:pPr>
        <w:pStyle w:val="ListParagraph"/>
        <w:rPr>
          <w:sz w:val="32"/>
          <w:szCs w:val="32"/>
        </w:rPr>
      </w:pPr>
      <m:oMathPara>
        <m:oMathParaPr>
          <m:jc m:val="left"/>
        </m:oMathParaPr>
        <m:oMath>
          <m:r>
            <w:rPr>
              <w:rFonts w:ascii="Cambria Math" w:hAnsi="Cambria Math"/>
              <w:sz w:val="32"/>
              <w:szCs w:val="32"/>
            </w:rPr>
            <m:t>f</m:t>
          </m:r>
          <m:d>
            <m:dPr>
              <m:ctrlPr>
                <w:rPr>
                  <w:rFonts w:ascii="Cambria Math" w:hAnsi="Cambria Math"/>
                  <w:i/>
                  <w:sz w:val="32"/>
                </w:rPr>
              </m:ctrlPr>
            </m:dPr>
            <m:e>
              <m:r>
                <w:rPr>
                  <w:rFonts w:ascii="Cambria Math" w:hAnsi="Cambria Math"/>
                  <w:sz w:val="32"/>
                  <w:szCs w:val="32"/>
                </w:rPr>
                <m:t>x</m:t>
              </m:r>
            </m:e>
          </m:d>
          <m:r>
            <w:rPr>
              <w:rFonts w:ascii="Cambria Math" w:hAnsi="Cambria Math"/>
              <w:sz w:val="32"/>
              <w:szCs w:val="32"/>
            </w:rPr>
            <m:t>=6-</m:t>
          </m:r>
          <m:rad>
            <m:radPr>
              <m:ctrlPr>
                <w:rPr>
                  <w:rFonts w:ascii="Cambria Math" w:hAnsi="Cambria Math"/>
                  <w:i/>
                  <w:sz w:val="32"/>
                </w:rPr>
              </m:ctrlPr>
            </m:radPr>
            <m:deg>
              <m:r>
                <w:rPr>
                  <w:rFonts w:ascii="Cambria Math" w:hAnsi="Cambria Math"/>
                  <w:sz w:val="32"/>
                  <w:szCs w:val="32"/>
                </w:rPr>
                <m:t>3</m:t>
              </m:r>
            </m:deg>
            <m:e>
              <m:r>
                <w:rPr>
                  <w:rFonts w:ascii="Cambria Math" w:hAnsi="Cambria Math"/>
                  <w:sz w:val="32"/>
                  <w:szCs w:val="32"/>
                </w:rPr>
                <m:t>x+4</m:t>
              </m:r>
            </m:e>
          </m:rad>
        </m:oMath>
      </m:oMathPara>
    </w:p>
    <w:p w:rsidR="00AB4380" w:rsidRDefault="00AB4380"/>
    <w:p w:rsidR="00BF1F75" w:rsidRDefault="00BF1F75"/>
    <w:p w:rsidR="00766B58" w:rsidRDefault="00766B58" w:rsidP="00766B58"/>
    <w:p w:rsidR="00766B58" w:rsidRDefault="00766B58" w:rsidP="00766B58"/>
    <w:p w:rsidR="00766B58" w:rsidRPr="00766B58" w:rsidRDefault="00766B58" w:rsidP="00766B58">
      <w:pPr>
        <w:pStyle w:val="ListParagraph"/>
        <w:numPr>
          <w:ilvl w:val="0"/>
          <w:numId w:val="18"/>
        </w:numPr>
      </w:pPr>
      <w:r>
        <w:t xml:space="preserve">Analytically show that the function </w:t>
      </w:r>
      <m:oMath>
        <m:sSup>
          <m:sSupPr>
            <m:ctrlPr>
              <w:rPr>
                <w:rFonts w:ascii="Cambria Math" w:hAnsi="Cambria Math"/>
                <w:i/>
                <w:sz w:val="32"/>
              </w:rPr>
            </m:ctrlPr>
          </m:sSupPr>
          <m:e>
            <m:r>
              <w:rPr>
                <w:rFonts w:ascii="Cambria Math" w:hAnsi="Cambria Math"/>
                <w:sz w:val="32"/>
                <w:szCs w:val="32"/>
              </w:rPr>
              <m:t>f</m:t>
            </m:r>
            <m:d>
              <m:dPr>
                <m:ctrlPr>
                  <w:rPr>
                    <w:rFonts w:ascii="Cambria Math" w:hAnsi="Cambria Math"/>
                    <w:i/>
                    <w:sz w:val="32"/>
                  </w:rPr>
                </m:ctrlPr>
              </m:dPr>
              <m:e>
                <m:r>
                  <w:rPr>
                    <w:rFonts w:ascii="Cambria Math" w:hAnsi="Cambria Math"/>
                    <w:sz w:val="32"/>
                    <w:szCs w:val="32"/>
                  </w:rPr>
                  <m:t>x</m:t>
                </m:r>
              </m:e>
            </m:d>
            <m:r>
              <w:rPr>
                <w:rFonts w:ascii="Cambria Math" w:hAnsi="Cambria Math"/>
                <w:sz w:val="32"/>
                <w:szCs w:val="32"/>
              </w:rPr>
              <m:t>=x</m:t>
            </m:r>
          </m:e>
          <m:sup>
            <m:r>
              <w:rPr>
                <w:rFonts w:ascii="Cambria Math" w:hAnsi="Cambria Math"/>
                <w:sz w:val="32"/>
                <w:szCs w:val="32"/>
              </w:rPr>
              <m:t>3</m:t>
            </m:r>
          </m:sup>
        </m:sSup>
        <m:r>
          <w:rPr>
            <w:rFonts w:ascii="Cambria Math" w:hAnsi="Cambria Math"/>
            <w:sz w:val="32"/>
            <w:szCs w:val="32"/>
          </w:rPr>
          <m:t>+5x+9</m:t>
        </m:r>
      </m:oMath>
    </w:p>
    <w:p w:rsidR="001C218F" w:rsidRDefault="00766B58" w:rsidP="00766B58">
      <w:pPr>
        <w:pStyle w:val="ListParagraph"/>
      </w:pPr>
      <w:proofErr w:type="gramStart"/>
      <w:r>
        <w:t>is</w:t>
      </w:r>
      <w:proofErr w:type="gramEnd"/>
      <w:r>
        <w:t xml:space="preserve"> one-to-one. Since finding a formula for its inverse is beyond the scope of this textbook, use Theorem 5.2 to help you compute</w:t>
      </w:r>
      <w:r w:rsidR="00856926">
        <w:t xml:space="preserve"> the following:</w:t>
      </w:r>
    </w:p>
    <w:p w:rsidR="00856926" w:rsidRDefault="00856926" w:rsidP="00856926">
      <w:pPr>
        <w:pStyle w:val="ListParagraph"/>
      </w:pPr>
      <w:r>
        <w:t xml:space="preserve">(Hint: Please see section 5.2 of the </w:t>
      </w:r>
      <w:proofErr w:type="spellStart"/>
      <w:r>
        <w:t>ebook</w:t>
      </w:r>
      <w:proofErr w:type="spellEnd"/>
      <w:r>
        <w:t xml:space="preserve">, exercise number 27) </w:t>
      </w:r>
    </w:p>
    <w:p w:rsidR="00856926" w:rsidRDefault="00856926" w:rsidP="00766B58">
      <w:pPr>
        <w:pStyle w:val="ListParagraph"/>
      </w:pPr>
    </w:p>
    <w:p w:rsidR="001C218F" w:rsidRPr="00856926" w:rsidRDefault="00612C1B" w:rsidP="001C218F">
      <w:pPr>
        <w:pStyle w:val="ListParagraph"/>
        <w:numPr>
          <w:ilvl w:val="0"/>
          <w:numId w:val="20"/>
        </w:numPr>
      </w:pPr>
      <m:oMath>
        <m:sSup>
          <m:sSupPr>
            <m:ctrlPr>
              <w:rPr>
                <w:rFonts w:ascii="Cambria Math" w:hAnsi="Cambria Math"/>
                <w:i/>
                <w:sz w:val="32"/>
              </w:rPr>
            </m:ctrlPr>
          </m:sSupPr>
          <m:e>
            <m:r>
              <w:rPr>
                <w:rFonts w:ascii="Cambria Math" w:hAnsi="Cambria Math"/>
                <w:sz w:val="32"/>
                <w:szCs w:val="32"/>
              </w:rPr>
              <m:t>f</m:t>
            </m:r>
          </m:e>
          <m:sup>
            <m:r>
              <w:rPr>
                <w:rFonts w:ascii="Cambria Math" w:hAnsi="Cambria Math"/>
                <w:sz w:val="32"/>
                <w:szCs w:val="32"/>
              </w:rPr>
              <m:t>-1</m:t>
            </m:r>
          </m:sup>
        </m:sSup>
        <m:r>
          <w:rPr>
            <w:rFonts w:ascii="Cambria Math" w:hAnsi="Cambria Math"/>
            <w:sz w:val="32"/>
            <w:szCs w:val="32"/>
          </w:rPr>
          <m:t>(51)</m:t>
        </m:r>
      </m:oMath>
    </w:p>
    <w:p w:rsidR="00856926" w:rsidRPr="00980919" w:rsidRDefault="00856926" w:rsidP="00856926">
      <w:pPr>
        <w:pStyle w:val="ListParagraph"/>
        <w:ind w:left="360"/>
      </w:pPr>
    </w:p>
    <w:p w:rsidR="00980919" w:rsidRPr="00856926" w:rsidRDefault="00612C1B" w:rsidP="00980919">
      <w:pPr>
        <w:pStyle w:val="ListParagraph"/>
        <w:numPr>
          <w:ilvl w:val="0"/>
          <w:numId w:val="20"/>
        </w:numPr>
      </w:pPr>
      <m:oMath>
        <m:sSup>
          <m:sSupPr>
            <m:ctrlPr>
              <w:rPr>
                <w:rFonts w:ascii="Cambria Math" w:hAnsi="Cambria Math"/>
                <w:i/>
                <w:sz w:val="32"/>
              </w:rPr>
            </m:ctrlPr>
          </m:sSupPr>
          <m:e>
            <m:r>
              <w:rPr>
                <w:rFonts w:ascii="Cambria Math" w:hAnsi="Cambria Math"/>
                <w:sz w:val="32"/>
                <w:szCs w:val="32"/>
              </w:rPr>
              <m:t>f</m:t>
            </m:r>
          </m:e>
          <m:sup>
            <m:r>
              <w:rPr>
                <w:rFonts w:ascii="Cambria Math" w:hAnsi="Cambria Math"/>
                <w:sz w:val="32"/>
                <w:szCs w:val="32"/>
              </w:rPr>
              <m:t>-1</m:t>
            </m:r>
          </m:sup>
        </m:sSup>
        <m:r>
          <w:rPr>
            <w:rFonts w:ascii="Cambria Math" w:hAnsi="Cambria Math"/>
            <w:sz w:val="32"/>
            <w:szCs w:val="32"/>
          </w:rPr>
          <m:t>(-75)</m:t>
        </m:r>
      </m:oMath>
    </w:p>
    <w:p w:rsidR="00856926" w:rsidRDefault="00856926" w:rsidP="00856926">
      <w:pPr>
        <w:pStyle w:val="ListParagraph"/>
      </w:pPr>
    </w:p>
    <w:p w:rsidR="00980919" w:rsidRPr="00980919" w:rsidRDefault="00612C1B" w:rsidP="00980919">
      <w:pPr>
        <w:pStyle w:val="ListParagraph"/>
        <w:numPr>
          <w:ilvl w:val="0"/>
          <w:numId w:val="20"/>
        </w:numPr>
      </w:pPr>
      <m:oMath>
        <m:sSup>
          <m:sSupPr>
            <m:ctrlPr>
              <w:rPr>
                <w:rFonts w:ascii="Cambria Math" w:hAnsi="Cambria Math"/>
                <w:i/>
                <w:sz w:val="32"/>
              </w:rPr>
            </m:ctrlPr>
          </m:sSupPr>
          <m:e>
            <m:r>
              <w:rPr>
                <w:rFonts w:ascii="Cambria Math" w:hAnsi="Cambria Math"/>
                <w:sz w:val="32"/>
                <w:szCs w:val="32"/>
              </w:rPr>
              <m:t>f</m:t>
            </m:r>
          </m:e>
          <m:sup>
            <m:r>
              <w:rPr>
                <w:rFonts w:ascii="Cambria Math" w:hAnsi="Cambria Math"/>
                <w:sz w:val="32"/>
                <w:szCs w:val="32"/>
              </w:rPr>
              <m:t>-1</m:t>
            </m:r>
          </m:sup>
        </m:sSup>
        <m:r>
          <w:rPr>
            <w:rFonts w:ascii="Cambria Math" w:hAnsi="Cambria Math"/>
            <w:sz w:val="32"/>
            <w:szCs w:val="32"/>
          </w:rPr>
          <m:t>(-9)</m:t>
        </m:r>
      </m:oMath>
    </w:p>
    <w:p w:rsidR="00980919" w:rsidRDefault="00980919" w:rsidP="00856926">
      <w:pPr>
        <w:pStyle w:val="ListParagraph"/>
        <w:ind w:left="360"/>
      </w:pPr>
    </w:p>
    <w:p w:rsidR="00DF4FB2" w:rsidRDefault="00DF4FB2" w:rsidP="00856926">
      <w:pPr>
        <w:pStyle w:val="ListParagraph"/>
        <w:ind w:left="360"/>
      </w:pPr>
    </w:p>
    <w:p w:rsidR="00DF4FB2" w:rsidRDefault="00DF4FB2" w:rsidP="00856926">
      <w:pPr>
        <w:pStyle w:val="ListParagraph"/>
        <w:ind w:left="360"/>
      </w:pPr>
    </w:p>
    <w:p w:rsidR="00DF4FB2" w:rsidRDefault="00DF4FB2" w:rsidP="00856926">
      <w:pPr>
        <w:pStyle w:val="ListParagraph"/>
        <w:ind w:left="360"/>
      </w:pPr>
    </w:p>
    <w:p w:rsidR="00DF4FB2" w:rsidRDefault="00DF4FB2" w:rsidP="00856926">
      <w:pPr>
        <w:pStyle w:val="ListParagraph"/>
        <w:ind w:left="360"/>
      </w:pPr>
    </w:p>
    <w:p w:rsidR="00DF4FB2" w:rsidRDefault="00DF4FB2" w:rsidP="00856926">
      <w:pPr>
        <w:pStyle w:val="ListParagraph"/>
        <w:ind w:left="360"/>
      </w:pPr>
    </w:p>
    <w:p w:rsidR="00DF4FB2" w:rsidRDefault="00DF4FB2" w:rsidP="00856926">
      <w:pPr>
        <w:pStyle w:val="ListParagraph"/>
        <w:ind w:left="360"/>
      </w:pPr>
    </w:p>
    <w:p w:rsidR="00DF4FB2" w:rsidRDefault="00DF4FB2" w:rsidP="00856926">
      <w:pPr>
        <w:pStyle w:val="ListParagraph"/>
        <w:ind w:left="360"/>
      </w:pPr>
    </w:p>
    <w:p w:rsidR="00DF4FB2" w:rsidRDefault="00DF4FB2" w:rsidP="00856926">
      <w:pPr>
        <w:pStyle w:val="ListParagraph"/>
        <w:ind w:left="360"/>
      </w:pPr>
    </w:p>
    <w:p w:rsidR="00DF4FB2" w:rsidRDefault="00DF4FB2" w:rsidP="00856926">
      <w:pPr>
        <w:pStyle w:val="ListParagraph"/>
        <w:ind w:left="360"/>
      </w:pPr>
    </w:p>
    <w:p w:rsidR="00CE6FF8" w:rsidRDefault="00CE6FF8" w:rsidP="00CE6FF8">
      <w:pPr>
        <w:pStyle w:val="ListParagraph"/>
        <w:numPr>
          <w:ilvl w:val="0"/>
          <w:numId w:val="18"/>
        </w:numPr>
      </w:pPr>
      <w:r>
        <w:lastRenderedPageBreak/>
        <w:t>Rationalize the denominator, and simplify.</w:t>
      </w:r>
    </w:p>
    <w:p w:rsidR="00173CD7" w:rsidRPr="006375DD" w:rsidRDefault="00CE6FF8" w:rsidP="00173CD7">
      <w:pPr>
        <w:pStyle w:val="ListParagraph"/>
        <w:rPr>
          <w:sz w:val="20"/>
          <w:szCs w:val="20"/>
        </w:rPr>
      </w:pPr>
      <w:r w:rsidRPr="006375DD">
        <w:rPr>
          <w:sz w:val="20"/>
          <w:szCs w:val="20"/>
        </w:rPr>
        <w:t xml:space="preserve">(Hint: Please see section 0.9 of the </w:t>
      </w:r>
      <w:proofErr w:type="spellStart"/>
      <w:r w:rsidRPr="006375DD">
        <w:rPr>
          <w:sz w:val="20"/>
          <w:szCs w:val="20"/>
        </w:rPr>
        <w:t>ebook</w:t>
      </w:r>
      <w:proofErr w:type="spellEnd"/>
      <w:r w:rsidRPr="006375DD">
        <w:rPr>
          <w:sz w:val="20"/>
          <w:szCs w:val="20"/>
        </w:rPr>
        <w:t>, exercise number 30</w:t>
      </w:r>
      <w:r w:rsidR="003C6FF4" w:rsidRPr="006375DD">
        <w:rPr>
          <w:sz w:val="20"/>
          <w:szCs w:val="20"/>
        </w:rPr>
        <w:t>, and page 120 in Section 0.9</w:t>
      </w:r>
      <w:r w:rsidRPr="006375DD">
        <w:rPr>
          <w:sz w:val="20"/>
          <w:szCs w:val="20"/>
        </w:rPr>
        <w:t xml:space="preserve">) </w:t>
      </w:r>
    </w:p>
    <w:p w:rsidR="001C218F" w:rsidRPr="00173CD7" w:rsidRDefault="00612C1B" w:rsidP="00173CD7">
      <w:pPr>
        <w:pStyle w:val="ListParagraph"/>
      </w:pPr>
      <m:oMathPara>
        <m:oMath>
          <m:f>
            <m:fPr>
              <m:ctrlPr>
                <w:rPr>
                  <w:rFonts w:ascii="Cambria Math" w:hAnsi="Cambria Math"/>
                  <w:i/>
                  <w:sz w:val="32"/>
                </w:rPr>
              </m:ctrlPr>
            </m:fPr>
            <m:num>
              <m:r>
                <w:rPr>
                  <w:rFonts w:ascii="Cambria Math" w:hAnsi="Cambria Math"/>
                  <w:sz w:val="32"/>
                  <w:szCs w:val="32"/>
                </w:rPr>
                <m:t>8</m:t>
              </m:r>
            </m:num>
            <m:den>
              <m:r>
                <w:rPr>
                  <w:rFonts w:ascii="Cambria Math" w:hAnsi="Cambria Math"/>
                  <w:sz w:val="32"/>
                  <w:szCs w:val="32"/>
                </w:rPr>
                <m:t>4-</m:t>
              </m:r>
              <m:rad>
                <m:radPr>
                  <m:degHide m:val="1"/>
                  <m:ctrlPr>
                    <w:rPr>
                      <w:rFonts w:ascii="Cambria Math" w:hAnsi="Cambria Math"/>
                      <w:i/>
                      <w:sz w:val="32"/>
                    </w:rPr>
                  </m:ctrlPr>
                </m:radPr>
                <m:deg/>
                <m:e>
                  <m:r>
                    <w:rPr>
                      <w:rFonts w:ascii="Cambria Math" w:hAnsi="Cambria Math"/>
                      <w:sz w:val="32"/>
                      <w:szCs w:val="32"/>
                    </w:rPr>
                    <m:t>7</m:t>
                  </m:r>
                </m:e>
              </m:rad>
            </m:den>
          </m:f>
        </m:oMath>
      </m:oMathPara>
    </w:p>
    <w:p w:rsidR="00F61C78" w:rsidRDefault="00F61C78" w:rsidP="00F61C78">
      <w:pPr>
        <w:pStyle w:val="ListParagraph"/>
        <w:rPr>
          <w:sz w:val="32"/>
          <w:szCs w:val="32"/>
        </w:rPr>
      </w:pPr>
    </w:p>
    <w:p w:rsidR="00173CD7" w:rsidRDefault="00173CD7" w:rsidP="00F61C78">
      <w:pPr>
        <w:pStyle w:val="ListParagraph"/>
        <w:rPr>
          <w:sz w:val="32"/>
          <w:szCs w:val="32"/>
        </w:rPr>
      </w:pPr>
    </w:p>
    <w:p w:rsidR="00173CD7" w:rsidRDefault="00173CD7" w:rsidP="00F61C78">
      <w:pPr>
        <w:pStyle w:val="ListParagraph"/>
        <w:rPr>
          <w:sz w:val="32"/>
          <w:szCs w:val="32"/>
        </w:rPr>
      </w:pPr>
    </w:p>
    <w:p w:rsidR="00173CD7" w:rsidRDefault="00173CD7" w:rsidP="00F61C78">
      <w:pPr>
        <w:pStyle w:val="ListParagraph"/>
        <w:rPr>
          <w:sz w:val="32"/>
          <w:szCs w:val="32"/>
        </w:rPr>
      </w:pPr>
    </w:p>
    <w:p w:rsidR="00173CD7" w:rsidRDefault="00173CD7" w:rsidP="00F61C78">
      <w:pPr>
        <w:pStyle w:val="ListParagraph"/>
        <w:rPr>
          <w:sz w:val="32"/>
          <w:szCs w:val="32"/>
        </w:rPr>
      </w:pPr>
    </w:p>
    <w:p w:rsidR="00173CD7" w:rsidRDefault="00173CD7" w:rsidP="00F61C78">
      <w:pPr>
        <w:pStyle w:val="ListParagraph"/>
        <w:rPr>
          <w:sz w:val="32"/>
          <w:szCs w:val="32"/>
        </w:rPr>
      </w:pPr>
    </w:p>
    <w:p w:rsidR="00173CD7" w:rsidRDefault="00173CD7" w:rsidP="00F61C78">
      <w:pPr>
        <w:pStyle w:val="ListParagraph"/>
        <w:rPr>
          <w:sz w:val="32"/>
          <w:szCs w:val="32"/>
        </w:rPr>
      </w:pPr>
    </w:p>
    <w:p w:rsidR="00173CD7" w:rsidRDefault="00173CD7" w:rsidP="00F61C78">
      <w:pPr>
        <w:pStyle w:val="ListParagraph"/>
        <w:rPr>
          <w:sz w:val="32"/>
          <w:szCs w:val="32"/>
        </w:rPr>
      </w:pPr>
    </w:p>
    <w:p w:rsidR="00173CD7" w:rsidRPr="001C218F" w:rsidRDefault="00173CD7" w:rsidP="00F61C78">
      <w:pPr>
        <w:pStyle w:val="ListParagraph"/>
        <w:rPr>
          <w:sz w:val="32"/>
          <w:szCs w:val="32"/>
        </w:rPr>
      </w:pPr>
    </w:p>
    <w:p w:rsidR="002F00E1" w:rsidRDefault="000C2DB3" w:rsidP="00766B58">
      <w:pPr>
        <w:pStyle w:val="ListParagraph"/>
        <w:numPr>
          <w:ilvl w:val="0"/>
          <w:numId w:val="18"/>
        </w:numPr>
      </w:pPr>
      <w:r>
        <w:t xml:space="preserve">Solve the equation </w:t>
      </w:r>
    </w:p>
    <w:p w:rsidR="006375DD" w:rsidRPr="006375DD" w:rsidRDefault="006375DD" w:rsidP="006375DD">
      <w:pPr>
        <w:pStyle w:val="ListParagraph"/>
        <w:rPr>
          <w:sz w:val="20"/>
          <w:szCs w:val="20"/>
        </w:rPr>
      </w:pPr>
      <w:r w:rsidRPr="006375DD">
        <w:rPr>
          <w:sz w:val="20"/>
          <w:szCs w:val="20"/>
        </w:rPr>
        <w:t xml:space="preserve">(Hint: Please see section </w:t>
      </w:r>
      <w:r>
        <w:rPr>
          <w:sz w:val="20"/>
          <w:szCs w:val="20"/>
        </w:rPr>
        <w:t>5.3</w:t>
      </w:r>
      <w:r w:rsidRPr="006375DD">
        <w:rPr>
          <w:sz w:val="20"/>
          <w:szCs w:val="20"/>
        </w:rPr>
        <w:t xml:space="preserve"> of the </w:t>
      </w:r>
      <w:proofErr w:type="spellStart"/>
      <w:r w:rsidRPr="006375DD">
        <w:rPr>
          <w:sz w:val="20"/>
          <w:szCs w:val="20"/>
        </w:rPr>
        <w:t>ebook</w:t>
      </w:r>
      <w:proofErr w:type="spellEnd"/>
      <w:r>
        <w:rPr>
          <w:sz w:val="20"/>
          <w:szCs w:val="20"/>
        </w:rPr>
        <w:t>, exercise numbers 22 and 23</w:t>
      </w:r>
      <w:r w:rsidRPr="006375DD">
        <w:rPr>
          <w:sz w:val="20"/>
          <w:szCs w:val="20"/>
        </w:rPr>
        <w:t xml:space="preserve">) </w:t>
      </w:r>
    </w:p>
    <w:p w:rsidR="000C2DB3" w:rsidRDefault="000C2DB3" w:rsidP="000C2DB3">
      <w:pPr>
        <w:pStyle w:val="ListParagraph"/>
      </w:pPr>
    </w:p>
    <w:p w:rsidR="002F00E1" w:rsidRPr="000C2DB3" w:rsidRDefault="00612C1B" w:rsidP="002F00E1">
      <w:pPr>
        <w:pStyle w:val="ListParagraph"/>
        <w:ind w:left="360"/>
        <w:rPr>
          <w:sz w:val="36"/>
          <w:szCs w:val="36"/>
        </w:rPr>
      </w:pPr>
      <m:oMathPara>
        <m:oMathParaPr>
          <m:jc m:val="left"/>
        </m:oMathParaPr>
        <m:oMath>
          <m:sSup>
            <m:sSupPr>
              <m:ctrlPr>
                <w:rPr>
                  <w:rFonts w:ascii="Cambria Math" w:hAnsi="Cambria Math"/>
                  <w:i/>
                  <w:sz w:val="36"/>
                </w:rPr>
              </m:ctrlPr>
            </m:sSupPr>
            <m:e>
              <m:r>
                <w:rPr>
                  <w:rFonts w:ascii="Cambria Math" w:hAnsi="Cambria Math"/>
                  <w:sz w:val="36"/>
                  <w:szCs w:val="36"/>
                </w:rPr>
                <m:t>x</m:t>
              </m:r>
            </m:e>
            <m:sup>
              <m:f>
                <m:fPr>
                  <m:ctrlPr>
                    <w:rPr>
                      <w:rFonts w:ascii="Cambria Math" w:hAnsi="Cambria Math"/>
                      <w:i/>
                      <w:sz w:val="36"/>
                    </w:rPr>
                  </m:ctrlPr>
                </m:fPr>
                <m:num>
                  <m:r>
                    <w:rPr>
                      <w:rFonts w:ascii="Cambria Math" w:hAnsi="Cambria Math"/>
                      <w:sz w:val="36"/>
                      <w:szCs w:val="36"/>
                    </w:rPr>
                    <m:t>3</m:t>
                  </m:r>
                </m:num>
                <m:den>
                  <m:r>
                    <w:rPr>
                      <w:rFonts w:ascii="Cambria Math" w:hAnsi="Cambria Math"/>
                      <w:sz w:val="36"/>
                      <w:szCs w:val="36"/>
                    </w:rPr>
                    <m:t>2</m:t>
                  </m:r>
                </m:den>
              </m:f>
            </m:sup>
          </m:sSup>
          <m:r>
            <w:rPr>
              <w:rFonts w:ascii="Cambria Math" w:hAnsi="Cambria Math"/>
              <w:sz w:val="36"/>
              <w:szCs w:val="36"/>
            </w:rPr>
            <m:t>=64</m:t>
          </m:r>
        </m:oMath>
      </m:oMathPara>
    </w:p>
    <w:p w:rsidR="000C2DB3" w:rsidRDefault="000C2DB3" w:rsidP="002F00E1">
      <w:pPr>
        <w:pStyle w:val="ListParagraph"/>
        <w:ind w:left="360"/>
        <w:rPr>
          <w:sz w:val="36"/>
          <w:szCs w:val="36"/>
        </w:rPr>
      </w:pPr>
    </w:p>
    <w:p w:rsidR="000C2DB3" w:rsidRDefault="000C2DB3" w:rsidP="002F00E1">
      <w:pPr>
        <w:pStyle w:val="ListParagraph"/>
        <w:ind w:left="360"/>
        <w:rPr>
          <w:sz w:val="36"/>
          <w:szCs w:val="36"/>
        </w:rPr>
      </w:pPr>
    </w:p>
    <w:p w:rsidR="000C2DB3" w:rsidRDefault="000C2DB3" w:rsidP="002F00E1">
      <w:pPr>
        <w:pStyle w:val="ListParagraph"/>
        <w:ind w:left="360"/>
        <w:rPr>
          <w:sz w:val="36"/>
          <w:szCs w:val="36"/>
        </w:rPr>
      </w:pPr>
    </w:p>
    <w:p w:rsidR="000C2DB3" w:rsidRDefault="000C2DB3" w:rsidP="002F00E1">
      <w:pPr>
        <w:pStyle w:val="ListParagraph"/>
        <w:ind w:left="360"/>
        <w:rPr>
          <w:sz w:val="36"/>
          <w:szCs w:val="36"/>
        </w:rPr>
      </w:pPr>
    </w:p>
    <w:p w:rsidR="000C2DB3" w:rsidRPr="000C2DB3" w:rsidRDefault="000C2DB3" w:rsidP="002F00E1">
      <w:pPr>
        <w:pStyle w:val="ListParagraph"/>
        <w:ind w:left="360"/>
        <w:rPr>
          <w:iCs/>
          <w:sz w:val="36"/>
          <w:szCs w:val="36"/>
        </w:rPr>
      </w:pPr>
    </w:p>
    <w:p w:rsidR="002F00E1" w:rsidRPr="002F00E1" w:rsidRDefault="006375DD" w:rsidP="006375DD">
      <w:pPr>
        <w:pStyle w:val="ListParagraph"/>
        <w:numPr>
          <w:ilvl w:val="0"/>
          <w:numId w:val="18"/>
        </w:numPr>
      </w:pPr>
      <w:r>
        <w:t>Find the inverse of the function from the ‘procedural perspective’ discussed in Example 6.1.5</w:t>
      </w:r>
    </w:p>
    <w:p w:rsidR="006375DD" w:rsidRDefault="006375DD" w:rsidP="006375DD">
      <w:pPr>
        <w:pStyle w:val="ListParagraph"/>
        <w:ind w:left="360"/>
      </w:pPr>
      <w:r>
        <w:t>(Hint:  Please see section 6.1</w:t>
      </w:r>
      <w:r w:rsidR="00E13E83">
        <w:t xml:space="preserve"> of the </w:t>
      </w:r>
      <w:proofErr w:type="spellStart"/>
      <w:r w:rsidR="00E13E83">
        <w:t>ebook</w:t>
      </w:r>
      <w:proofErr w:type="spellEnd"/>
      <w:r w:rsidR="00E13E83">
        <w:t>)</w:t>
      </w:r>
    </w:p>
    <w:p w:rsidR="006375DD" w:rsidRDefault="006375DD" w:rsidP="006375DD">
      <w:pPr>
        <w:pStyle w:val="ListParagraph"/>
        <w:ind w:left="360"/>
      </w:pPr>
    </w:p>
    <w:p w:rsidR="00B53769" w:rsidRPr="006375DD" w:rsidRDefault="00612C1B" w:rsidP="006375DD">
      <w:pPr>
        <w:pStyle w:val="ListParagraph"/>
        <w:ind w:left="360"/>
      </w:pPr>
      <m:oMathPara>
        <m:oMathParaPr>
          <m:jc m:val="left"/>
        </m:oMathParaPr>
        <m:oMath>
          <m:sSup>
            <m:sSupPr>
              <m:ctrlPr>
                <w:rPr>
                  <w:rFonts w:ascii="Cambria Math" w:hAnsi="Cambria Math"/>
                  <w:i/>
                  <w:sz w:val="32"/>
                </w:rPr>
              </m:ctrlPr>
            </m:sSupPr>
            <m:e>
              <m:r>
                <w:rPr>
                  <w:rFonts w:ascii="Cambria Math" w:hAnsi="Cambria Math"/>
                  <w:sz w:val="32"/>
                  <w:szCs w:val="32"/>
                </w:rPr>
                <m:t>f</m:t>
              </m:r>
              <m:d>
                <m:dPr>
                  <m:ctrlPr>
                    <w:rPr>
                      <w:rFonts w:ascii="Cambria Math" w:hAnsi="Cambria Math"/>
                      <w:i/>
                      <w:sz w:val="32"/>
                    </w:rPr>
                  </m:ctrlPr>
                </m:dPr>
                <m:e>
                  <m:r>
                    <w:rPr>
                      <w:rFonts w:ascii="Cambria Math" w:hAnsi="Cambria Math"/>
                      <w:sz w:val="32"/>
                      <w:szCs w:val="32"/>
                    </w:rPr>
                    <m:t>x</m:t>
                  </m:r>
                </m:e>
              </m:d>
              <m:r>
                <w:rPr>
                  <w:rFonts w:ascii="Cambria Math" w:hAnsi="Cambria Math"/>
                  <w:sz w:val="32"/>
                  <w:szCs w:val="32"/>
                </w:rPr>
                <m:t>=6</m:t>
              </m:r>
            </m:e>
            <m:sup>
              <m:r>
                <w:rPr>
                  <w:rFonts w:ascii="Cambria Math" w:hAnsi="Cambria Math"/>
                  <w:sz w:val="32"/>
                  <w:szCs w:val="32"/>
                </w:rPr>
                <m:t>x+4</m:t>
              </m:r>
            </m:sup>
          </m:sSup>
          <m:r>
            <w:rPr>
              <w:rFonts w:ascii="Cambria Math" w:hAnsi="Cambria Math"/>
              <w:sz w:val="32"/>
              <w:szCs w:val="32"/>
            </w:rPr>
            <m:t>-8</m:t>
          </m:r>
        </m:oMath>
      </m:oMathPara>
    </w:p>
    <w:p w:rsidR="009A1499" w:rsidRDefault="009A1499"/>
    <w:p w:rsidR="009A1499" w:rsidRDefault="009A1499"/>
    <w:p w:rsidR="009A1499" w:rsidRDefault="009A1499"/>
    <w:p w:rsidR="009A1499" w:rsidRDefault="009A1499"/>
    <w:p w:rsidR="009A1499" w:rsidRDefault="009A1499"/>
    <w:p w:rsidR="00AB4380" w:rsidRDefault="00AB4380"/>
    <w:p w:rsidR="00AB4380" w:rsidRDefault="00AB4380"/>
    <w:p w:rsidR="00CC48BA" w:rsidRDefault="00CC48BA"/>
    <w:p w:rsidR="00CC48BA" w:rsidRDefault="00CC48BA"/>
    <w:p w:rsidR="00CC48BA" w:rsidRPr="002F00E1" w:rsidRDefault="00CC48BA" w:rsidP="00CC48BA">
      <w:pPr>
        <w:pStyle w:val="ListParagraph"/>
        <w:numPr>
          <w:ilvl w:val="0"/>
          <w:numId w:val="18"/>
        </w:numPr>
      </w:pPr>
      <w:r>
        <w:lastRenderedPageBreak/>
        <w:t>Find the inverse of the function from the ‘procedural perspective’ discussed in Example 6.1.5</w:t>
      </w:r>
    </w:p>
    <w:p w:rsidR="00CC48BA" w:rsidRDefault="00CC48BA" w:rsidP="00CC48BA">
      <w:pPr>
        <w:pStyle w:val="ListParagraph"/>
        <w:ind w:left="360"/>
      </w:pPr>
      <w:r>
        <w:t xml:space="preserve">(Hint:  Please see section 6.1 of the </w:t>
      </w:r>
      <w:proofErr w:type="spellStart"/>
      <w:r>
        <w:t>ebook</w:t>
      </w:r>
      <w:proofErr w:type="spellEnd"/>
      <w:r>
        <w:t>)</w:t>
      </w:r>
    </w:p>
    <w:p w:rsidR="0091228D" w:rsidRDefault="0091228D" w:rsidP="0091228D">
      <w:pPr>
        <w:pStyle w:val="ListParagraph"/>
        <w:ind w:left="360"/>
      </w:pPr>
    </w:p>
    <w:p w:rsidR="00CC48BA" w:rsidRPr="006375DD" w:rsidRDefault="0091228D" w:rsidP="00CC48BA">
      <w:pPr>
        <w:pStyle w:val="ListParagraph"/>
        <w:ind w:left="360"/>
      </w:pPr>
      <w:r>
        <w:t xml:space="preserve"> </w:t>
      </w:r>
      <m:oMath>
        <m:r>
          <m:rPr>
            <m:sty m:val="p"/>
          </m:rPr>
          <w:rPr>
            <w:rFonts w:ascii="Cambria Math" w:hAnsi="Cambria Math"/>
            <w:sz w:val="32"/>
            <w:szCs w:val="32"/>
          </w:rPr>
          <w:br/>
        </m:r>
      </m:oMath>
      <m:oMathPara>
        <m:oMathParaPr>
          <m:jc m:val="left"/>
        </m:oMathParaPr>
        <m:oMath>
          <m:r>
            <w:rPr>
              <w:rFonts w:ascii="Cambria Math" w:hAnsi="Cambria Math"/>
              <w:sz w:val="32"/>
              <w:szCs w:val="32"/>
            </w:rPr>
            <m:t>f</m:t>
          </m:r>
          <m:d>
            <m:dPr>
              <m:ctrlPr>
                <w:rPr>
                  <w:rFonts w:ascii="Cambria Math" w:hAnsi="Cambria Math"/>
                  <w:i/>
                  <w:sz w:val="32"/>
                </w:rPr>
              </m:ctrlPr>
            </m:dPr>
            <m:e>
              <m:r>
                <w:rPr>
                  <w:rFonts w:ascii="Cambria Math" w:hAnsi="Cambria Math"/>
                  <w:sz w:val="32"/>
                  <w:szCs w:val="32"/>
                </w:rPr>
                <m:t>x</m:t>
              </m:r>
            </m:e>
          </m:d>
          <m:r>
            <w:rPr>
              <w:rFonts w:ascii="Cambria Math" w:hAnsi="Cambria Math"/>
              <w:sz w:val="32"/>
              <w:szCs w:val="32"/>
            </w:rPr>
            <m:t>=</m:t>
          </m:r>
          <m:sSub>
            <m:sSubPr>
              <m:ctrlPr>
                <w:rPr>
                  <w:rFonts w:ascii="Cambria Math" w:hAnsi="Cambria Math"/>
                  <w:i/>
                  <w:sz w:val="32"/>
                </w:rPr>
              </m:ctrlPr>
            </m:sSubPr>
            <m:e>
              <m:r>
                <w:rPr>
                  <w:rFonts w:ascii="Cambria Math" w:hAnsi="Cambria Math"/>
                  <w:sz w:val="32"/>
                  <w:szCs w:val="32"/>
                </w:rPr>
                <m:t>log</m:t>
              </m:r>
            </m:e>
            <m:sub>
              <m:r>
                <w:rPr>
                  <w:rFonts w:ascii="Cambria Math" w:hAnsi="Cambria Math"/>
                  <w:sz w:val="32"/>
                  <w:szCs w:val="32"/>
                </w:rPr>
                <m:t>5</m:t>
              </m:r>
            </m:sub>
          </m:sSub>
          <m:r>
            <w:rPr>
              <w:rFonts w:ascii="Cambria Math" w:hAnsi="Cambria Math"/>
              <w:sz w:val="32"/>
              <w:szCs w:val="32"/>
            </w:rPr>
            <m:t>(x+6)</m:t>
          </m:r>
        </m:oMath>
      </m:oMathPara>
    </w:p>
    <w:p w:rsidR="00416F28" w:rsidRDefault="00416F28" w:rsidP="00516CE1"/>
    <w:p w:rsidR="00D114F2" w:rsidRDefault="00D114F2" w:rsidP="00516CE1"/>
    <w:p w:rsidR="00D114F2" w:rsidRDefault="00D114F2" w:rsidP="00516CE1"/>
    <w:p w:rsidR="00AB4380" w:rsidRDefault="00AB4380" w:rsidP="00516CE1"/>
    <w:p w:rsidR="00AB4380" w:rsidRDefault="00AB4380" w:rsidP="00516CE1"/>
    <w:p w:rsidR="00AB4380" w:rsidRDefault="00AB4380" w:rsidP="00516CE1"/>
    <w:p w:rsidR="00AB4380" w:rsidRDefault="00AB4380" w:rsidP="00516CE1"/>
    <w:p w:rsidR="00BA04E7" w:rsidRDefault="00BA04E7" w:rsidP="00516CE1"/>
    <w:p w:rsidR="00BA04E7" w:rsidRDefault="00BA04E7" w:rsidP="00516CE1"/>
    <w:p w:rsidR="007C33E1" w:rsidRDefault="007C33E1">
      <w:r>
        <w:br w:type="page"/>
      </w:r>
    </w:p>
    <w:p w:rsidR="000215F2" w:rsidRDefault="007C33E1" w:rsidP="007C33E1">
      <w:pPr>
        <w:pStyle w:val="ListParagraph"/>
        <w:numPr>
          <w:ilvl w:val="0"/>
          <w:numId w:val="18"/>
        </w:numPr>
      </w:pPr>
      <w:r>
        <w:lastRenderedPageBreak/>
        <w:t xml:space="preserve"> </w:t>
      </w:r>
      <w:r w:rsidR="000215F2">
        <w:t xml:space="preserve">(Hint:  Please see section </w:t>
      </w:r>
      <w:r>
        <w:t>6.5</w:t>
      </w:r>
      <w:r w:rsidR="000215F2">
        <w:t xml:space="preserve"> of the </w:t>
      </w:r>
      <w:proofErr w:type="spellStart"/>
      <w:r w:rsidR="000215F2">
        <w:t>ebook</w:t>
      </w:r>
      <w:proofErr w:type="spellEnd"/>
      <w:r>
        <w:t>, Exponential Regression Model</w:t>
      </w:r>
      <w:r w:rsidR="000215F2">
        <w:t>)</w:t>
      </w:r>
    </w:p>
    <w:p w:rsidR="000215F2" w:rsidRDefault="000215F2" w:rsidP="000215F2">
      <w:pPr>
        <w:pStyle w:val="ListParagraph"/>
        <w:ind w:left="360"/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894"/>
        <w:gridCol w:w="3466"/>
      </w:tblGrid>
      <w:tr w:rsidR="007C33E1" w:rsidRPr="007C33E1" w:rsidTr="007C33E1">
        <w:tc>
          <w:tcPr>
            <w:tcW w:w="0" w:type="auto"/>
            <w:gridSpan w:val="2"/>
            <w:hideMark/>
          </w:tcPr>
          <w:p w:rsidR="007C33E1" w:rsidRPr="007C33E1" w:rsidRDefault="000215F2" w:rsidP="007C33E1">
            <w:pPr>
              <w:spacing w:before="100" w:beforeAutospacing="1" w:after="100" w:afterAutospacing="1"/>
              <w:jc w:val="center"/>
            </w:pPr>
            <w:r>
              <w:t xml:space="preserve"> </w:t>
            </w:r>
            <m:oMath>
              <m:r>
                <m:rPr>
                  <m:sty m:val="p"/>
                </m:rPr>
                <w:rPr>
                  <w:rFonts w:ascii="Cambria Math" w:hAnsi="Cambria Math"/>
                  <w:sz w:val="32"/>
                  <w:szCs w:val="32"/>
                </w:rPr>
                <w:br/>
              </m:r>
            </m:oMath>
          </w:p>
        </w:tc>
      </w:tr>
      <w:tr w:rsidR="007C33E1" w:rsidRPr="007C33E1" w:rsidTr="007C33E1">
        <w:tc>
          <w:tcPr>
            <w:tcW w:w="3149" w:type="pct"/>
            <w:hideMark/>
          </w:tcPr>
          <w:p w:rsidR="007C33E1" w:rsidRPr="007C33E1" w:rsidRDefault="007C33E1" w:rsidP="007C33E1">
            <w:pPr>
              <w:spacing w:before="100" w:beforeAutospacing="1" w:after="100" w:afterAutospacing="1"/>
            </w:pPr>
            <w:r w:rsidRPr="007C33E1">
              <w:t>The data at the right shows the cooling temperatures of a freshly brewed cup of coffee after it is poured from the brewing pot into a serving cup.  The brewing pot temperature is approximately 180º F.</w:t>
            </w:r>
          </w:p>
          <w:p w:rsidR="007C33E1" w:rsidRPr="007C33E1" w:rsidRDefault="007C33E1" w:rsidP="007C33E1">
            <w:pPr>
              <w:spacing w:before="100" w:beforeAutospacing="1" w:after="100" w:afterAutospacing="1"/>
              <w:jc w:val="center"/>
            </w:pPr>
            <w:r w:rsidRPr="007C33E1">
              <w:br/>
            </w:r>
            <w:r w:rsidR="00FC1F02" w:rsidRPr="008F4E47">
              <w:rPr>
                <w:noProof/>
              </w:rPr>
              <w:drawing>
                <wp:inline distT="0" distB="0" distL="0" distR="0">
                  <wp:extent cx="1847850" cy="1771650"/>
                  <wp:effectExtent l="0" t="0" r="0" b="0"/>
                  <wp:docPr id="1" name="Picture 2" descr="coffeepo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offeepo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47850" cy="1771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7C33E1">
              <w:br/>
              <w:t> </w:t>
            </w:r>
          </w:p>
        </w:tc>
        <w:tc>
          <w:tcPr>
            <w:tcW w:w="1851" w:type="pct"/>
            <w:hideMark/>
          </w:tcPr>
          <w:tbl>
            <w:tblPr>
              <w:tblW w:w="3450" w:type="dxa"/>
              <w:jc w:val="center"/>
              <w:tblCellSpacing w:w="0" w:type="dxa"/>
              <w:tblBorders>
                <w:top w:val="outset" w:sz="12" w:space="0" w:color="auto"/>
                <w:left w:val="outset" w:sz="12" w:space="0" w:color="auto"/>
                <w:bottom w:val="outset" w:sz="12" w:space="0" w:color="auto"/>
                <w:right w:val="outset" w:sz="12" w:space="0" w:color="auto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709"/>
              <w:gridCol w:w="1741"/>
            </w:tblGrid>
            <w:tr w:rsidR="007C33E1" w:rsidRPr="007C33E1">
              <w:trPr>
                <w:tblCellSpacing w:w="0" w:type="dxa"/>
                <w:jc w:val="center"/>
              </w:trPr>
              <w:tc>
                <w:tcPr>
                  <w:tcW w:w="165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0000"/>
                  <w:vAlign w:val="center"/>
                  <w:hideMark/>
                </w:tcPr>
                <w:p w:rsidR="007C33E1" w:rsidRPr="007C33E1" w:rsidRDefault="007C33E1" w:rsidP="007C33E1">
                  <w:pPr>
                    <w:jc w:val="center"/>
                    <w:rPr>
                      <w:b/>
                      <w:bCs/>
                    </w:rPr>
                  </w:pPr>
                  <w:r w:rsidRPr="007C33E1">
                    <w:rPr>
                      <w:b/>
                      <w:bCs/>
                    </w:rPr>
                    <w:t>Time (mins)</w:t>
                  </w:r>
                </w:p>
              </w:tc>
              <w:tc>
                <w:tcPr>
                  <w:tcW w:w="168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0000"/>
                  <w:vAlign w:val="center"/>
                  <w:hideMark/>
                </w:tcPr>
                <w:p w:rsidR="007C33E1" w:rsidRPr="007C33E1" w:rsidRDefault="007C33E1" w:rsidP="007C33E1">
                  <w:pPr>
                    <w:jc w:val="center"/>
                    <w:rPr>
                      <w:b/>
                      <w:bCs/>
                    </w:rPr>
                  </w:pPr>
                  <w:r w:rsidRPr="007C33E1">
                    <w:rPr>
                      <w:b/>
                      <w:bCs/>
                    </w:rPr>
                    <w:t>Temp ( º F)</w:t>
                  </w:r>
                </w:p>
              </w:tc>
            </w:tr>
            <w:tr w:rsidR="007C33E1" w:rsidRPr="007C33E1">
              <w:trPr>
                <w:tblCellSpacing w:w="0" w:type="dxa"/>
                <w:jc w:val="center"/>
              </w:trPr>
              <w:tc>
                <w:tcPr>
                  <w:tcW w:w="165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CAEE"/>
                  <w:vAlign w:val="center"/>
                  <w:hideMark/>
                </w:tcPr>
                <w:p w:rsidR="007C33E1" w:rsidRPr="007C33E1" w:rsidRDefault="007C33E1" w:rsidP="007C33E1">
                  <w:pPr>
                    <w:jc w:val="center"/>
                  </w:pPr>
                  <w:r w:rsidRPr="007C33E1">
                    <w:t>0</w:t>
                  </w:r>
                </w:p>
              </w:tc>
              <w:tc>
                <w:tcPr>
                  <w:tcW w:w="168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CAEE"/>
                  <w:vAlign w:val="center"/>
                  <w:hideMark/>
                </w:tcPr>
                <w:p w:rsidR="007C33E1" w:rsidRPr="007C33E1" w:rsidRDefault="00964FFA" w:rsidP="007C33E1">
                  <w:pPr>
                    <w:jc w:val="center"/>
                  </w:pPr>
                  <w:r>
                    <w:t>179.9</w:t>
                  </w:r>
                </w:p>
              </w:tc>
            </w:tr>
            <w:tr w:rsidR="007C33E1" w:rsidRPr="007C33E1">
              <w:trPr>
                <w:tblCellSpacing w:w="0" w:type="dxa"/>
                <w:jc w:val="center"/>
              </w:trPr>
              <w:tc>
                <w:tcPr>
                  <w:tcW w:w="165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CAEE"/>
                  <w:vAlign w:val="center"/>
                  <w:hideMark/>
                </w:tcPr>
                <w:p w:rsidR="007C33E1" w:rsidRPr="007C33E1" w:rsidRDefault="007C33E1" w:rsidP="007C33E1">
                  <w:pPr>
                    <w:jc w:val="center"/>
                  </w:pPr>
                  <w:r w:rsidRPr="007C33E1">
                    <w:t>5</w:t>
                  </w:r>
                </w:p>
              </w:tc>
              <w:tc>
                <w:tcPr>
                  <w:tcW w:w="168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CAEE"/>
                  <w:vAlign w:val="center"/>
                  <w:hideMark/>
                </w:tcPr>
                <w:p w:rsidR="007C33E1" w:rsidRPr="007C33E1" w:rsidRDefault="00964FFA" w:rsidP="007C33E1">
                  <w:pPr>
                    <w:jc w:val="center"/>
                  </w:pPr>
                  <w:r>
                    <w:t>166.5</w:t>
                  </w:r>
                </w:p>
              </w:tc>
            </w:tr>
            <w:tr w:rsidR="007C33E1" w:rsidRPr="007C33E1">
              <w:trPr>
                <w:tblCellSpacing w:w="0" w:type="dxa"/>
                <w:jc w:val="center"/>
              </w:trPr>
              <w:tc>
                <w:tcPr>
                  <w:tcW w:w="165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CAEE"/>
                  <w:vAlign w:val="center"/>
                  <w:hideMark/>
                </w:tcPr>
                <w:p w:rsidR="007C33E1" w:rsidRPr="007C33E1" w:rsidRDefault="007C33E1" w:rsidP="007C33E1">
                  <w:pPr>
                    <w:jc w:val="center"/>
                  </w:pPr>
                  <w:r w:rsidRPr="007C33E1">
                    <w:t>8</w:t>
                  </w:r>
                </w:p>
              </w:tc>
              <w:tc>
                <w:tcPr>
                  <w:tcW w:w="168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CAEE"/>
                  <w:vAlign w:val="center"/>
                  <w:hideMark/>
                </w:tcPr>
                <w:p w:rsidR="007C33E1" w:rsidRPr="007C33E1" w:rsidRDefault="00964FFA" w:rsidP="007C33E1">
                  <w:pPr>
                    <w:jc w:val="center"/>
                  </w:pPr>
                  <w:r>
                    <w:t>159</w:t>
                  </w:r>
                  <w:r w:rsidR="007C33E1" w:rsidRPr="007C33E1">
                    <w:t>.1</w:t>
                  </w:r>
                </w:p>
              </w:tc>
            </w:tr>
            <w:tr w:rsidR="007C33E1" w:rsidRPr="007C33E1">
              <w:trPr>
                <w:tblCellSpacing w:w="0" w:type="dxa"/>
                <w:jc w:val="center"/>
              </w:trPr>
              <w:tc>
                <w:tcPr>
                  <w:tcW w:w="165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CAEE"/>
                  <w:vAlign w:val="center"/>
                  <w:hideMark/>
                </w:tcPr>
                <w:p w:rsidR="007C33E1" w:rsidRPr="007C33E1" w:rsidRDefault="007C33E1" w:rsidP="007C33E1">
                  <w:pPr>
                    <w:jc w:val="center"/>
                  </w:pPr>
                  <w:r w:rsidRPr="007C33E1">
                    <w:t>11</w:t>
                  </w:r>
                </w:p>
              </w:tc>
              <w:tc>
                <w:tcPr>
                  <w:tcW w:w="168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CAEE"/>
                  <w:vAlign w:val="center"/>
                  <w:hideMark/>
                </w:tcPr>
                <w:p w:rsidR="007C33E1" w:rsidRPr="007C33E1" w:rsidRDefault="00964FFA" w:rsidP="007C33E1">
                  <w:pPr>
                    <w:jc w:val="center"/>
                  </w:pPr>
                  <w:r>
                    <w:t>148.3</w:t>
                  </w:r>
                </w:p>
              </w:tc>
            </w:tr>
            <w:tr w:rsidR="007C33E1" w:rsidRPr="007C33E1">
              <w:trPr>
                <w:tblCellSpacing w:w="0" w:type="dxa"/>
                <w:jc w:val="center"/>
              </w:trPr>
              <w:tc>
                <w:tcPr>
                  <w:tcW w:w="165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CAEE"/>
                  <w:vAlign w:val="center"/>
                  <w:hideMark/>
                </w:tcPr>
                <w:p w:rsidR="007C33E1" w:rsidRPr="007C33E1" w:rsidRDefault="007C33E1" w:rsidP="007C33E1">
                  <w:pPr>
                    <w:jc w:val="center"/>
                  </w:pPr>
                  <w:r w:rsidRPr="007C33E1">
                    <w:t>15</w:t>
                  </w:r>
                </w:p>
              </w:tc>
              <w:tc>
                <w:tcPr>
                  <w:tcW w:w="168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CAEE"/>
                  <w:vAlign w:val="center"/>
                  <w:hideMark/>
                </w:tcPr>
                <w:p w:rsidR="007C33E1" w:rsidRPr="007C33E1" w:rsidRDefault="00964FFA" w:rsidP="007C33E1">
                  <w:pPr>
                    <w:jc w:val="center"/>
                  </w:pPr>
                  <w:r>
                    <w:t>141.9</w:t>
                  </w:r>
                </w:p>
              </w:tc>
            </w:tr>
            <w:tr w:rsidR="007C33E1" w:rsidRPr="007C33E1">
              <w:trPr>
                <w:tblCellSpacing w:w="0" w:type="dxa"/>
                <w:jc w:val="center"/>
              </w:trPr>
              <w:tc>
                <w:tcPr>
                  <w:tcW w:w="165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CAEE"/>
                  <w:vAlign w:val="center"/>
                  <w:hideMark/>
                </w:tcPr>
                <w:p w:rsidR="007C33E1" w:rsidRPr="007C33E1" w:rsidRDefault="007C33E1" w:rsidP="007C33E1">
                  <w:pPr>
                    <w:jc w:val="center"/>
                  </w:pPr>
                  <w:r w:rsidRPr="007C33E1">
                    <w:t>18</w:t>
                  </w:r>
                </w:p>
              </w:tc>
              <w:tc>
                <w:tcPr>
                  <w:tcW w:w="168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CAEE"/>
                  <w:vAlign w:val="center"/>
                  <w:hideMark/>
                </w:tcPr>
                <w:p w:rsidR="007C33E1" w:rsidRPr="007C33E1" w:rsidRDefault="00964FFA" w:rsidP="007C33E1">
                  <w:pPr>
                    <w:jc w:val="center"/>
                  </w:pPr>
                  <w:r>
                    <w:t>133.9</w:t>
                  </w:r>
                </w:p>
              </w:tc>
            </w:tr>
            <w:tr w:rsidR="007C33E1" w:rsidRPr="007C33E1">
              <w:trPr>
                <w:tblCellSpacing w:w="0" w:type="dxa"/>
                <w:jc w:val="center"/>
              </w:trPr>
              <w:tc>
                <w:tcPr>
                  <w:tcW w:w="165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CAEE"/>
                  <w:vAlign w:val="center"/>
                  <w:hideMark/>
                </w:tcPr>
                <w:p w:rsidR="007C33E1" w:rsidRPr="007C33E1" w:rsidRDefault="007C33E1" w:rsidP="007C33E1">
                  <w:pPr>
                    <w:jc w:val="center"/>
                  </w:pPr>
                  <w:r w:rsidRPr="007C33E1">
                    <w:t>22</w:t>
                  </w:r>
                </w:p>
              </w:tc>
              <w:tc>
                <w:tcPr>
                  <w:tcW w:w="168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CAEE"/>
                  <w:vAlign w:val="center"/>
                  <w:hideMark/>
                </w:tcPr>
                <w:p w:rsidR="007C33E1" w:rsidRPr="007C33E1" w:rsidRDefault="00964FFA" w:rsidP="007C33E1">
                  <w:pPr>
                    <w:jc w:val="center"/>
                  </w:pPr>
                  <w:r>
                    <w:t>124.9</w:t>
                  </w:r>
                </w:p>
              </w:tc>
            </w:tr>
            <w:tr w:rsidR="007C33E1" w:rsidRPr="007C33E1">
              <w:trPr>
                <w:tblCellSpacing w:w="0" w:type="dxa"/>
                <w:jc w:val="center"/>
              </w:trPr>
              <w:tc>
                <w:tcPr>
                  <w:tcW w:w="165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CAEE"/>
                  <w:vAlign w:val="center"/>
                  <w:hideMark/>
                </w:tcPr>
                <w:p w:rsidR="007C33E1" w:rsidRPr="007C33E1" w:rsidRDefault="007C33E1" w:rsidP="007C33E1">
                  <w:pPr>
                    <w:jc w:val="center"/>
                  </w:pPr>
                  <w:r w:rsidRPr="007C33E1">
                    <w:t>25</w:t>
                  </w:r>
                </w:p>
              </w:tc>
              <w:tc>
                <w:tcPr>
                  <w:tcW w:w="168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CAEE"/>
                  <w:vAlign w:val="center"/>
                  <w:hideMark/>
                </w:tcPr>
                <w:p w:rsidR="007C33E1" w:rsidRPr="007C33E1" w:rsidRDefault="00964FFA" w:rsidP="007C33E1">
                  <w:pPr>
                    <w:jc w:val="center"/>
                  </w:pPr>
                  <w:r>
                    <w:t>123.1</w:t>
                  </w:r>
                </w:p>
              </w:tc>
            </w:tr>
            <w:tr w:rsidR="007C33E1" w:rsidRPr="007C33E1">
              <w:trPr>
                <w:tblCellSpacing w:w="0" w:type="dxa"/>
                <w:jc w:val="center"/>
              </w:trPr>
              <w:tc>
                <w:tcPr>
                  <w:tcW w:w="165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CAEE"/>
                  <w:vAlign w:val="center"/>
                  <w:hideMark/>
                </w:tcPr>
                <w:p w:rsidR="007C33E1" w:rsidRPr="007C33E1" w:rsidRDefault="007C33E1" w:rsidP="007C33E1">
                  <w:pPr>
                    <w:jc w:val="center"/>
                  </w:pPr>
                  <w:r w:rsidRPr="007C33E1">
                    <w:t>30</w:t>
                  </w:r>
                </w:p>
              </w:tc>
              <w:tc>
                <w:tcPr>
                  <w:tcW w:w="168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CAEE"/>
                  <w:vAlign w:val="center"/>
                  <w:hideMark/>
                </w:tcPr>
                <w:p w:rsidR="007C33E1" w:rsidRPr="007C33E1" w:rsidRDefault="00964FFA" w:rsidP="007C33E1">
                  <w:pPr>
                    <w:jc w:val="center"/>
                  </w:pPr>
                  <w:r>
                    <w:t>116.8</w:t>
                  </w:r>
                </w:p>
              </w:tc>
            </w:tr>
            <w:tr w:rsidR="007C33E1" w:rsidRPr="007C33E1">
              <w:trPr>
                <w:tblCellSpacing w:w="0" w:type="dxa"/>
                <w:jc w:val="center"/>
              </w:trPr>
              <w:tc>
                <w:tcPr>
                  <w:tcW w:w="165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CAEE"/>
                  <w:vAlign w:val="center"/>
                  <w:hideMark/>
                </w:tcPr>
                <w:p w:rsidR="007C33E1" w:rsidRPr="007C33E1" w:rsidRDefault="007C33E1" w:rsidP="007C33E1">
                  <w:pPr>
                    <w:jc w:val="center"/>
                  </w:pPr>
                  <w:r w:rsidRPr="007C33E1">
                    <w:t>34</w:t>
                  </w:r>
                </w:p>
              </w:tc>
              <w:tc>
                <w:tcPr>
                  <w:tcW w:w="168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CAEE"/>
                  <w:vAlign w:val="center"/>
                  <w:hideMark/>
                </w:tcPr>
                <w:p w:rsidR="007C33E1" w:rsidRPr="007C33E1" w:rsidRDefault="00964FFA" w:rsidP="007C33E1">
                  <w:pPr>
                    <w:jc w:val="center"/>
                  </w:pPr>
                  <w:r>
                    <w:t>114.1</w:t>
                  </w:r>
                </w:p>
              </w:tc>
            </w:tr>
            <w:tr w:rsidR="007C33E1" w:rsidRPr="007C33E1">
              <w:trPr>
                <w:tblCellSpacing w:w="0" w:type="dxa"/>
                <w:jc w:val="center"/>
              </w:trPr>
              <w:tc>
                <w:tcPr>
                  <w:tcW w:w="165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CAEE"/>
                  <w:vAlign w:val="center"/>
                  <w:hideMark/>
                </w:tcPr>
                <w:p w:rsidR="007C33E1" w:rsidRPr="007C33E1" w:rsidRDefault="007C33E1" w:rsidP="007C33E1">
                  <w:pPr>
                    <w:jc w:val="center"/>
                  </w:pPr>
                  <w:r w:rsidRPr="007C33E1">
                    <w:t>38</w:t>
                  </w:r>
                </w:p>
              </w:tc>
              <w:tc>
                <w:tcPr>
                  <w:tcW w:w="168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CAEE"/>
                  <w:vAlign w:val="center"/>
                  <w:hideMark/>
                </w:tcPr>
                <w:p w:rsidR="007C33E1" w:rsidRPr="007C33E1" w:rsidRDefault="00964FFA" w:rsidP="007C33E1">
                  <w:pPr>
                    <w:jc w:val="center"/>
                  </w:pPr>
                  <w:r>
                    <w:t>108.9</w:t>
                  </w:r>
                </w:p>
              </w:tc>
            </w:tr>
            <w:tr w:rsidR="007C33E1" w:rsidRPr="007C33E1">
              <w:trPr>
                <w:tblCellSpacing w:w="0" w:type="dxa"/>
                <w:jc w:val="center"/>
              </w:trPr>
              <w:tc>
                <w:tcPr>
                  <w:tcW w:w="165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CAEE"/>
                  <w:vAlign w:val="center"/>
                  <w:hideMark/>
                </w:tcPr>
                <w:p w:rsidR="007C33E1" w:rsidRPr="007C33E1" w:rsidRDefault="007C33E1" w:rsidP="007C33E1">
                  <w:pPr>
                    <w:jc w:val="center"/>
                  </w:pPr>
                  <w:r w:rsidRPr="007C33E1">
                    <w:t>42</w:t>
                  </w:r>
                </w:p>
              </w:tc>
              <w:tc>
                <w:tcPr>
                  <w:tcW w:w="168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CAEE"/>
                  <w:vAlign w:val="center"/>
                  <w:hideMark/>
                </w:tcPr>
                <w:p w:rsidR="007C33E1" w:rsidRPr="007C33E1" w:rsidRDefault="00964FFA" w:rsidP="007C33E1">
                  <w:pPr>
                    <w:jc w:val="center"/>
                  </w:pPr>
                  <w:r>
                    <w:t>104.9</w:t>
                  </w:r>
                </w:p>
              </w:tc>
            </w:tr>
            <w:tr w:rsidR="007C33E1" w:rsidRPr="007C33E1">
              <w:trPr>
                <w:tblCellSpacing w:w="0" w:type="dxa"/>
                <w:jc w:val="center"/>
              </w:trPr>
              <w:tc>
                <w:tcPr>
                  <w:tcW w:w="165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CAEE"/>
                  <w:vAlign w:val="center"/>
                  <w:hideMark/>
                </w:tcPr>
                <w:p w:rsidR="007C33E1" w:rsidRPr="007C33E1" w:rsidRDefault="007C33E1" w:rsidP="007C33E1">
                  <w:pPr>
                    <w:jc w:val="center"/>
                  </w:pPr>
                  <w:r w:rsidRPr="007C33E1">
                    <w:t>45</w:t>
                  </w:r>
                </w:p>
              </w:tc>
              <w:tc>
                <w:tcPr>
                  <w:tcW w:w="168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CAEE"/>
                  <w:vAlign w:val="center"/>
                  <w:hideMark/>
                </w:tcPr>
                <w:p w:rsidR="007C33E1" w:rsidRPr="007C33E1" w:rsidRDefault="00964FFA" w:rsidP="007C33E1">
                  <w:pPr>
                    <w:jc w:val="center"/>
                  </w:pPr>
                  <w:r>
                    <w:t>102.5</w:t>
                  </w:r>
                </w:p>
              </w:tc>
            </w:tr>
            <w:tr w:rsidR="007C33E1" w:rsidRPr="007C33E1">
              <w:trPr>
                <w:tblCellSpacing w:w="0" w:type="dxa"/>
                <w:jc w:val="center"/>
              </w:trPr>
              <w:tc>
                <w:tcPr>
                  <w:tcW w:w="165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CAEE"/>
                  <w:vAlign w:val="center"/>
                  <w:hideMark/>
                </w:tcPr>
                <w:p w:rsidR="007C33E1" w:rsidRPr="007C33E1" w:rsidRDefault="007C33E1" w:rsidP="007C33E1">
                  <w:pPr>
                    <w:jc w:val="center"/>
                  </w:pPr>
                  <w:r w:rsidRPr="007C33E1">
                    <w:t>50</w:t>
                  </w:r>
                </w:p>
              </w:tc>
              <w:tc>
                <w:tcPr>
                  <w:tcW w:w="168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CAEE"/>
                  <w:vAlign w:val="center"/>
                  <w:hideMark/>
                </w:tcPr>
                <w:p w:rsidR="007C33E1" w:rsidRPr="007C33E1" w:rsidRDefault="00964FFA" w:rsidP="007C33E1">
                  <w:pPr>
                    <w:jc w:val="center"/>
                  </w:pPr>
                  <w:r>
                    <w:t>100.2</w:t>
                  </w:r>
                </w:p>
              </w:tc>
            </w:tr>
          </w:tbl>
          <w:p w:rsidR="007C33E1" w:rsidRPr="007C33E1" w:rsidRDefault="007C33E1" w:rsidP="007C33E1">
            <w:pPr>
              <w:jc w:val="center"/>
            </w:pPr>
          </w:p>
        </w:tc>
      </w:tr>
      <w:tr w:rsidR="007C33E1" w:rsidRPr="007C33E1" w:rsidTr="007C33E1">
        <w:tc>
          <w:tcPr>
            <w:tcW w:w="0" w:type="auto"/>
            <w:gridSpan w:val="2"/>
            <w:hideMark/>
          </w:tcPr>
          <w:tbl>
            <w:tblPr>
              <w:tblW w:w="5000" w:type="pct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125"/>
              <w:gridCol w:w="480"/>
              <w:gridCol w:w="7755"/>
            </w:tblGrid>
            <w:tr w:rsidR="007C33E1" w:rsidRPr="007C33E1" w:rsidTr="00795C7A">
              <w:tc>
                <w:tcPr>
                  <w:tcW w:w="1125" w:type="dxa"/>
                  <w:vAlign w:val="center"/>
                  <w:hideMark/>
                </w:tcPr>
                <w:p w:rsidR="007C33E1" w:rsidRPr="007C33E1" w:rsidRDefault="007C33E1" w:rsidP="007C33E1">
                  <w:r w:rsidRPr="007C33E1">
                    <w:t xml:space="preserve"> </w:t>
                  </w:r>
                </w:p>
              </w:tc>
              <w:tc>
                <w:tcPr>
                  <w:tcW w:w="480" w:type="dxa"/>
                  <w:vAlign w:val="bottom"/>
                  <w:hideMark/>
                </w:tcPr>
                <w:p w:rsidR="007C33E1" w:rsidRPr="007C33E1" w:rsidRDefault="007C33E1" w:rsidP="007C33E1"/>
              </w:tc>
              <w:tc>
                <w:tcPr>
                  <w:tcW w:w="7755" w:type="dxa"/>
                  <w:vAlign w:val="bottom"/>
                  <w:hideMark/>
                </w:tcPr>
                <w:p w:rsidR="007C33E1" w:rsidRPr="007C33E1" w:rsidRDefault="00795C7A" w:rsidP="00795C7A">
                  <w:r>
                    <w:t xml:space="preserve">a)  </w:t>
                  </w:r>
                  <w:r w:rsidR="00B61AFE">
                    <w:t>Find</w:t>
                  </w:r>
                  <w:r w:rsidR="007C33E1" w:rsidRPr="007C33E1">
                    <w:t xml:space="preserve"> an expon</w:t>
                  </w:r>
                  <w:r w:rsidR="00B61AFE">
                    <w:t>ential regression model</w:t>
                  </w:r>
                  <w:r>
                    <w:t xml:space="preserve"> of the form </w:t>
                  </w:r>
                  <w:r w:rsidR="00B61AFE">
                    <w:t xml:space="preserve">y = a * </w:t>
                  </w:r>
                  <w:proofErr w:type="spellStart"/>
                  <w:r w:rsidR="00B61AFE">
                    <w:t>b^x</w:t>
                  </w:r>
                  <w:proofErr w:type="spellEnd"/>
                  <w:r>
                    <w:t xml:space="preserve"> to represent the above date, where</w:t>
                  </w:r>
                  <w:r w:rsidR="00B61AFE">
                    <w:t xml:space="preserve"> x is the number of minutes, and y is the temperature of the cup of coffee </w:t>
                  </w:r>
                </w:p>
              </w:tc>
            </w:tr>
            <w:tr w:rsidR="007C33E1" w:rsidRPr="007C33E1" w:rsidTr="00795C7A">
              <w:tc>
                <w:tcPr>
                  <w:tcW w:w="1125" w:type="dxa"/>
                  <w:vAlign w:val="center"/>
                  <w:hideMark/>
                </w:tcPr>
                <w:p w:rsidR="007C33E1" w:rsidRPr="007C33E1" w:rsidRDefault="007C33E1" w:rsidP="007C33E1">
                  <w:r w:rsidRPr="007C33E1">
                    <w:t> </w:t>
                  </w:r>
                </w:p>
              </w:tc>
              <w:tc>
                <w:tcPr>
                  <w:tcW w:w="480" w:type="dxa"/>
                  <w:vAlign w:val="center"/>
                  <w:hideMark/>
                </w:tcPr>
                <w:p w:rsidR="007C33E1" w:rsidRPr="007C33E1" w:rsidRDefault="007C33E1" w:rsidP="007C33E1">
                  <w:r w:rsidRPr="007C33E1">
                    <w:t>b.)</w:t>
                  </w:r>
                </w:p>
              </w:tc>
              <w:tc>
                <w:tcPr>
                  <w:tcW w:w="7755" w:type="dxa"/>
                  <w:vAlign w:val="center"/>
                  <w:hideMark/>
                </w:tcPr>
                <w:p w:rsidR="007C33E1" w:rsidRPr="007C33E1" w:rsidRDefault="007C33E1" w:rsidP="007C33E1">
                  <w:r>
                    <w:t>Graph the exponential regression model.</w:t>
                  </w:r>
                </w:p>
              </w:tc>
            </w:tr>
            <w:tr w:rsidR="007C33E1" w:rsidRPr="007C33E1" w:rsidTr="00795C7A">
              <w:tc>
                <w:tcPr>
                  <w:tcW w:w="1125" w:type="dxa"/>
                  <w:vAlign w:val="center"/>
                  <w:hideMark/>
                </w:tcPr>
                <w:p w:rsidR="007C33E1" w:rsidRPr="007C33E1" w:rsidRDefault="007C33E1" w:rsidP="007C33E1">
                  <w:r w:rsidRPr="007C33E1">
                    <w:t> </w:t>
                  </w:r>
                </w:p>
              </w:tc>
              <w:tc>
                <w:tcPr>
                  <w:tcW w:w="480" w:type="dxa"/>
                  <w:vAlign w:val="center"/>
                  <w:hideMark/>
                </w:tcPr>
                <w:p w:rsidR="007C33E1" w:rsidRPr="007C33E1" w:rsidRDefault="007C33E1" w:rsidP="007C33E1">
                  <w:r w:rsidRPr="007C33E1">
                    <w:t>c.)</w:t>
                  </w:r>
                </w:p>
              </w:tc>
              <w:tc>
                <w:tcPr>
                  <w:tcW w:w="7755" w:type="dxa"/>
                  <w:vAlign w:val="center"/>
                  <w:hideMark/>
                </w:tcPr>
                <w:p w:rsidR="007C33E1" w:rsidRPr="007C33E1" w:rsidRDefault="007C33E1" w:rsidP="007C33E1">
                  <w:r>
                    <w:t>Decide whether the model</w:t>
                  </w:r>
                  <w:r w:rsidRPr="007C33E1">
                    <w:t xml:space="preserve"> is a "good fit" to represent this data.</w:t>
                  </w:r>
                </w:p>
              </w:tc>
            </w:tr>
            <w:tr w:rsidR="007C33E1" w:rsidRPr="007C33E1" w:rsidTr="00795C7A">
              <w:tc>
                <w:tcPr>
                  <w:tcW w:w="1125" w:type="dxa"/>
                  <w:vAlign w:val="center"/>
                  <w:hideMark/>
                </w:tcPr>
                <w:p w:rsidR="007C33E1" w:rsidRPr="007C33E1" w:rsidRDefault="007C33E1" w:rsidP="007C33E1">
                  <w:r w:rsidRPr="007C33E1">
                    <w:t> </w:t>
                  </w:r>
                </w:p>
              </w:tc>
              <w:tc>
                <w:tcPr>
                  <w:tcW w:w="480" w:type="dxa"/>
                  <w:vAlign w:val="center"/>
                  <w:hideMark/>
                </w:tcPr>
                <w:p w:rsidR="007C33E1" w:rsidRPr="007C33E1" w:rsidRDefault="007C33E1" w:rsidP="007C33E1"/>
              </w:tc>
              <w:tc>
                <w:tcPr>
                  <w:tcW w:w="7755" w:type="dxa"/>
                  <w:vAlign w:val="center"/>
                  <w:hideMark/>
                </w:tcPr>
                <w:p w:rsidR="007C33E1" w:rsidRPr="007C33E1" w:rsidRDefault="007C33E1" w:rsidP="007C33E1"/>
              </w:tc>
            </w:tr>
            <w:tr w:rsidR="007C33E1" w:rsidRPr="007C33E1" w:rsidTr="00795C7A">
              <w:tc>
                <w:tcPr>
                  <w:tcW w:w="1125" w:type="dxa"/>
                  <w:vAlign w:val="center"/>
                  <w:hideMark/>
                </w:tcPr>
                <w:p w:rsidR="007C33E1" w:rsidRPr="007C33E1" w:rsidRDefault="007C33E1" w:rsidP="007C33E1">
                  <w:r w:rsidRPr="007C33E1">
                    <w:t> </w:t>
                  </w:r>
                </w:p>
              </w:tc>
              <w:tc>
                <w:tcPr>
                  <w:tcW w:w="480" w:type="dxa"/>
                  <w:vAlign w:val="center"/>
                  <w:hideMark/>
                </w:tcPr>
                <w:p w:rsidR="007C33E1" w:rsidRPr="007C33E1" w:rsidRDefault="007C33E1" w:rsidP="007C33E1">
                  <w:r>
                    <w:t>d</w:t>
                  </w:r>
                  <w:r w:rsidRPr="007C33E1">
                    <w:t>)</w:t>
                  </w:r>
                </w:p>
              </w:tc>
              <w:tc>
                <w:tcPr>
                  <w:tcW w:w="7755" w:type="dxa"/>
                  <w:vAlign w:val="center"/>
                  <w:hideMark/>
                </w:tcPr>
                <w:p w:rsidR="007C33E1" w:rsidRPr="007C33E1" w:rsidRDefault="007C33E1" w:rsidP="007C33E1">
                  <w:r w:rsidRPr="007C33E1">
                    <w:t>When is th</w:t>
                  </w:r>
                  <w:r w:rsidR="00795C7A">
                    <w:t>e coffee at a temperature of 92</w:t>
                  </w:r>
                  <w:r w:rsidRPr="007C33E1">
                    <w:t xml:space="preserve"> degrees?</w:t>
                  </w:r>
                </w:p>
              </w:tc>
            </w:tr>
            <w:tr w:rsidR="007C33E1" w:rsidRPr="007C33E1" w:rsidTr="00795C7A">
              <w:tc>
                <w:tcPr>
                  <w:tcW w:w="1125" w:type="dxa"/>
                  <w:vAlign w:val="center"/>
                  <w:hideMark/>
                </w:tcPr>
                <w:p w:rsidR="007C33E1" w:rsidRPr="007C33E1" w:rsidRDefault="007C33E1" w:rsidP="007C33E1">
                  <w:r w:rsidRPr="007C33E1">
                    <w:t> </w:t>
                  </w:r>
                </w:p>
              </w:tc>
              <w:tc>
                <w:tcPr>
                  <w:tcW w:w="480" w:type="dxa"/>
                  <w:vAlign w:val="center"/>
                  <w:hideMark/>
                </w:tcPr>
                <w:p w:rsidR="007C33E1" w:rsidRPr="007C33E1" w:rsidRDefault="007C33E1" w:rsidP="007C33E1">
                  <w:r>
                    <w:t>e</w:t>
                  </w:r>
                  <w:r w:rsidRPr="007C33E1">
                    <w:t>.)</w:t>
                  </w:r>
                </w:p>
              </w:tc>
              <w:tc>
                <w:tcPr>
                  <w:tcW w:w="7755" w:type="dxa"/>
                  <w:vAlign w:val="center"/>
                  <w:hideMark/>
                </w:tcPr>
                <w:p w:rsidR="007C33E1" w:rsidRPr="007C33E1" w:rsidRDefault="007C33E1" w:rsidP="00795C7A">
                  <w:r w:rsidRPr="007C33E1">
                    <w:t>What is the predicted t</w:t>
                  </w:r>
                  <w:r w:rsidR="00795C7A">
                    <w:t>emperature of the cup of coffee after 65 minutes</w:t>
                  </w:r>
                  <w:r w:rsidRPr="007C33E1">
                    <w:t xml:space="preserve">? </w:t>
                  </w:r>
                </w:p>
              </w:tc>
            </w:tr>
          </w:tbl>
          <w:p w:rsidR="007C33E1" w:rsidRPr="007C33E1" w:rsidRDefault="007C33E1" w:rsidP="007C33E1"/>
        </w:tc>
      </w:tr>
    </w:tbl>
    <w:p w:rsidR="00AB4380" w:rsidRDefault="00AB4380" w:rsidP="00516CE1"/>
    <w:p w:rsidR="00AB4380" w:rsidRDefault="00AB4380" w:rsidP="00516CE1"/>
    <w:p w:rsidR="00AB4380" w:rsidRDefault="00AB4380" w:rsidP="00516CE1"/>
    <w:p w:rsidR="00AB4380" w:rsidRDefault="00AB4380" w:rsidP="006B55DA"/>
    <w:p w:rsidR="00AB4380" w:rsidRDefault="00AB4380" w:rsidP="006B55DA"/>
    <w:p w:rsidR="00AB4380" w:rsidRDefault="00AB4380" w:rsidP="006B55DA"/>
    <w:p w:rsidR="00AB4380" w:rsidRDefault="00AB4380" w:rsidP="006B55DA"/>
    <w:p w:rsidR="00BF3B5B" w:rsidRDefault="000215F2" w:rsidP="004B5C23">
      <w:r>
        <w:rPr>
          <w:b/>
          <w:i/>
        </w:rPr>
        <w:t>End of Quiz 5</w:t>
      </w:r>
      <w:r w:rsidR="004B5C23" w:rsidRPr="00A21CAC">
        <w:rPr>
          <w:b/>
          <w:i/>
        </w:rPr>
        <w:t>: please do not forget to write and sign (or type) the required statement explained in</w:t>
      </w:r>
      <w:r w:rsidR="00F823CE">
        <w:rPr>
          <w:b/>
          <w:i/>
        </w:rPr>
        <w:t xml:space="preserve"> the</w:t>
      </w:r>
      <w:r w:rsidR="00DA72F4">
        <w:rPr>
          <w:b/>
          <w:i/>
        </w:rPr>
        <w:t xml:space="preserve"> box above Part I of the Quiz </w:t>
      </w:r>
      <w:r>
        <w:rPr>
          <w:b/>
          <w:i/>
        </w:rPr>
        <w:t>5</w:t>
      </w:r>
      <w:r w:rsidR="00902542">
        <w:rPr>
          <w:b/>
          <w:i/>
        </w:rPr>
        <w:t>.</w:t>
      </w:r>
      <w:r w:rsidR="004B5C23" w:rsidRPr="00A21CAC">
        <w:rPr>
          <w:b/>
          <w:i/>
        </w:rPr>
        <w:t xml:space="preserve">              </w:t>
      </w:r>
      <w:r w:rsidR="00BF3B5B">
        <w:t xml:space="preserve">                           </w:t>
      </w:r>
      <w:r w:rsidR="00BF3B5B">
        <w:tab/>
      </w:r>
      <w:r w:rsidR="00BF3B5B">
        <w:tab/>
      </w:r>
    </w:p>
    <w:sectPr w:rsidR="00BF3B5B" w:rsidSect="009A4A84">
      <w:headerReference w:type="default" r:id="rId9"/>
      <w:pgSz w:w="12240" w:h="15840"/>
      <w:pgMar w:top="1152" w:right="1440" w:bottom="1152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12C1B" w:rsidRDefault="00612C1B" w:rsidP="00BF3B5B">
      <w:r>
        <w:separator/>
      </w:r>
    </w:p>
  </w:endnote>
  <w:endnote w:type="continuationSeparator" w:id="0">
    <w:p w:rsidR="00612C1B" w:rsidRDefault="00612C1B" w:rsidP="00BF3B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12C1B" w:rsidRDefault="00612C1B" w:rsidP="00BF3B5B">
      <w:r>
        <w:separator/>
      </w:r>
    </w:p>
  </w:footnote>
  <w:footnote w:type="continuationSeparator" w:id="0">
    <w:p w:rsidR="00612C1B" w:rsidRDefault="00612C1B" w:rsidP="00BF3B5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F3B5B" w:rsidRDefault="00DF3C7D">
    <w:pPr>
      <w:pStyle w:val="Header"/>
    </w:pPr>
    <w:r>
      <w:t>Math 107</w:t>
    </w:r>
  </w:p>
  <w:p w:rsidR="00BF3B5B" w:rsidRDefault="005A604A">
    <w:pPr>
      <w:pStyle w:val="Header"/>
      <w:tabs>
        <w:tab w:val="left" w:pos="1815"/>
      </w:tabs>
      <w:rPr>
        <w:rStyle w:val="PageNumber"/>
      </w:rPr>
    </w:pPr>
    <w:r>
      <w:t>Quiz 5</w:t>
    </w:r>
    <w:r w:rsidR="00BF3B5B">
      <w:tab/>
    </w:r>
    <w:r w:rsidR="00BF3B5B">
      <w:tab/>
    </w:r>
    <w:r w:rsidR="00BF3B5B">
      <w:tab/>
      <w:t xml:space="preserve">Page </w:t>
    </w:r>
    <w:r w:rsidR="00BF3B5B">
      <w:rPr>
        <w:rStyle w:val="PageNumber"/>
      </w:rPr>
      <w:fldChar w:fldCharType="begin"/>
    </w:r>
    <w:r w:rsidR="00BF3B5B">
      <w:rPr>
        <w:rStyle w:val="PageNumber"/>
      </w:rPr>
      <w:instrText xml:space="preserve"> PAGE </w:instrText>
    </w:r>
    <w:r w:rsidR="00BF3B5B">
      <w:rPr>
        <w:rStyle w:val="PageNumber"/>
      </w:rPr>
      <w:fldChar w:fldCharType="separate"/>
    </w:r>
    <w:r w:rsidR="009D6EF3">
      <w:rPr>
        <w:rStyle w:val="PageNumber"/>
        <w:noProof/>
      </w:rPr>
      <w:t>6</w:t>
    </w:r>
    <w:r w:rsidR="00BF3B5B">
      <w:rPr>
        <w:rStyle w:val="PageNumber"/>
      </w:rPr>
      <w:fldChar w:fldCharType="end"/>
    </w:r>
  </w:p>
  <w:p w:rsidR="00BF3B5B" w:rsidRDefault="00BF3B5B">
    <w:pPr>
      <w:pStyle w:val="Header"/>
      <w:rPr>
        <w:rStyle w:val="PageNumber"/>
      </w:rPr>
    </w:pPr>
  </w:p>
  <w:p w:rsidR="00BF3B5B" w:rsidRDefault="00BF3B5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9E9410F"/>
    <w:multiLevelType w:val="hybridMultilevel"/>
    <w:tmpl w:val="DF8228D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24F03A70"/>
    <w:multiLevelType w:val="hybridMultilevel"/>
    <w:tmpl w:val="36D27006"/>
    <w:lvl w:ilvl="0" w:tplc="DAF8DE72">
      <w:start w:val="1"/>
      <w:numFmt w:val="lowerLetter"/>
      <w:lvlText w:val="%1)"/>
      <w:lvlJc w:val="left"/>
      <w:pPr>
        <w:ind w:left="630" w:hanging="360"/>
      </w:pPr>
      <w:rPr>
        <w:rFonts w:cs="Times New Roman"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79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95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  <w:rPr>
        <w:rFonts w:cs="Times New Roman"/>
      </w:rPr>
    </w:lvl>
  </w:abstractNum>
  <w:abstractNum w:abstractNumId="2" w15:restartNumberingAfterBreak="0">
    <w:nsid w:val="28CA17FD"/>
    <w:multiLevelType w:val="hybridMultilevel"/>
    <w:tmpl w:val="3A3C982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30A96DEF"/>
    <w:multiLevelType w:val="hybridMultilevel"/>
    <w:tmpl w:val="73E8037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366929E0"/>
    <w:multiLevelType w:val="hybridMultilevel"/>
    <w:tmpl w:val="E3EC6A50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5" w15:restartNumberingAfterBreak="0">
    <w:nsid w:val="3EF8620D"/>
    <w:multiLevelType w:val="hybridMultilevel"/>
    <w:tmpl w:val="42006A3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42E05D0B"/>
    <w:multiLevelType w:val="hybridMultilevel"/>
    <w:tmpl w:val="4104CA50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46C94934"/>
    <w:multiLevelType w:val="hybridMultilevel"/>
    <w:tmpl w:val="D4F42918"/>
    <w:lvl w:ilvl="0" w:tplc="13FAE5D6">
      <w:start w:val="1"/>
      <w:numFmt w:val="lowerLetter"/>
      <w:lvlText w:val="%1)"/>
      <w:lvlJc w:val="left"/>
      <w:pPr>
        <w:ind w:left="810" w:hanging="360"/>
      </w:pPr>
      <w:rPr>
        <w:rFonts w:ascii="Cambria Math" w:hAnsi="Cambria Math" w:cs="Cambria Math"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97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13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  <w:rPr>
        <w:rFonts w:cs="Times New Roman"/>
      </w:rPr>
    </w:lvl>
  </w:abstractNum>
  <w:abstractNum w:abstractNumId="8" w15:restartNumberingAfterBreak="0">
    <w:nsid w:val="470A0329"/>
    <w:multiLevelType w:val="hybridMultilevel"/>
    <w:tmpl w:val="911ECD0E"/>
    <w:lvl w:ilvl="0" w:tplc="36B8921A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4E6074E3"/>
    <w:multiLevelType w:val="hybridMultilevel"/>
    <w:tmpl w:val="3D1E3080"/>
    <w:lvl w:ilvl="0" w:tplc="010A5AA8">
      <w:start w:val="1"/>
      <w:numFmt w:val="lowerLetter"/>
      <w:lvlText w:val="%1)"/>
      <w:lvlJc w:val="left"/>
      <w:pPr>
        <w:ind w:left="720" w:hanging="360"/>
      </w:pPr>
      <w:rPr>
        <w:rFonts w:ascii="Cambria Math" w:hAnsi="Cambria Math" w:cs="Cambria Math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50A51C48"/>
    <w:multiLevelType w:val="hybridMultilevel"/>
    <w:tmpl w:val="28849CD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50CD1962"/>
    <w:multiLevelType w:val="hybridMultilevel"/>
    <w:tmpl w:val="F11EC08C"/>
    <w:lvl w:ilvl="0" w:tplc="04090011">
      <w:start w:val="1"/>
      <w:numFmt w:val="decimal"/>
      <w:lvlText w:val="%1)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2" w15:restartNumberingAfterBreak="0">
    <w:nsid w:val="54C963FA"/>
    <w:multiLevelType w:val="hybridMultilevel"/>
    <w:tmpl w:val="5E72984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559C04A2"/>
    <w:multiLevelType w:val="hybridMultilevel"/>
    <w:tmpl w:val="B8D8BDE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 w15:restartNumberingAfterBreak="0">
    <w:nsid w:val="55A97CD0"/>
    <w:multiLevelType w:val="hybridMultilevel"/>
    <w:tmpl w:val="73E8037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 w15:restartNumberingAfterBreak="0">
    <w:nsid w:val="57744BB7"/>
    <w:multiLevelType w:val="hybridMultilevel"/>
    <w:tmpl w:val="8F843C3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 w15:restartNumberingAfterBreak="0">
    <w:nsid w:val="5BFB707E"/>
    <w:multiLevelType w:val="hybridMultilevel"/>
    <w:tmpl w:val="DEB0C4C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0792099"/>
    <w:multiLevelType w:val="hybridMultilevel"/>
    <w:tmpl w:val="90327A8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 w15:restartNumberingAfterBreak="0">
    <w:nsid w:val="718B3753"/>
    <w:multiLevelType w:val="hybridMultilevel"/>
    <w:tmpl w:val="8EFCDC28"/>
    <w:lvl w:ilvl="0" w:tplc="7026C59E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  <w:sz w:val="32"/>
        <w:szCs w:val="3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 w15:restartNumberingAfterBreak="0">
    <w:nsid w:val="7E473C44"/>
    <w:multiLevelType w:val="hybridMultilevel"/>
    <w:tmpl w:val="8AEACE22"/>
    <w:lvl w:ilvl="0" w:tplc="D18EEAB4">
      <w:start w:val="1"/>
      <w:numFmt w:val="lowerLetter"/>
      <w:lvlText w:val="%1)"/>
      <w:lvlJc w:val="left"/>
      <w:pPr>
        <w:ind w:left="108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num w:numId="1">
    <w:abstractNumId w:val="16"/>
  </w:num>
  <w:num w:numId="2">
    <w:abstractNumId w:val="19"/>
  </w:num>
  <w:num w:numId="3">
    <w:abstractNumId w:val="12"/>
  </w:num>
  <w:num w:numId="4">
    <w:abstractNumId w:val="14"/>
  </w:num>
  <w:num w:numId="5">
    <w:abstractNumId w:val="3"/>
  </w:num>
  <w:num w:numId="6">
    <w:abstractNumId w:val="15"/>
  </w:num>
  <w:num w:numId="7">
    <w:abstractNumId w:val="4"/>
  </w:num>
  <w:num w:numId="8">
    <w:abstractNumId w:val="17"/>
  </w:num>
  <w:num w:numId="9">
    <w:abstractNumId w:val="13"/>
  </w:num>
  <w:num w:numId="10">
    <w:abstractNumId w:val="0"/>
  </w:num>
  <w:num w:numId="11">
    <w:abstractNumId w:val="11"/>
  </w:num>
  <w:num w:numId="12">
    <w:abstractNumId w:val="10"/>
  </w:num>
  <w:num w:numId="13">
    <w:abstractNumId w:val="1"/>
  </w:num>
  <w:num w:numId="14">
    <w:abstractNumId w:val="9"/>
  </w:num>
  <w:num w:numId="15">
    <w:abstractNumId w:val="2"/>
  </w:num>
  <w:num w:numId="16">
    <w:abstractNumId w:val="5"/>
  </w:num>
  <w:num w:numId="17">
    <w:abstractNumId w:val="8"/>
  </w:num>
  <w:num w:numId="18">
    <w:abstractNumId w:val="18"/>
  </w:num>
  <w:num w:numId="19">
    <w:abstractNumId w:val="7"/>
  </w:num>
  <w:num w:numId="2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21CD"/>
    <w:rsid w:val="00001103"/>
    <w:rsid w:val="0000294F"/>
    <w:rsid w:val="000118FC"/>
    <w:rsid w:val="00016FB3"/>
    <w:rsid w:val="000215F2"/>
    <w:rsid w:val="00030045"/>
    <w:rsid w:val="000536F9"/>
    <w:rsid w:val="000774F8"/>
    <w:rsid w:val="00091817"/>
    <w:rsid w:val="000B2F29"/>
    <w:rsid w:val="000C2B83"/>
    <w:rsid w:val="000C2DB3"/>
    <w:rsid w:val="000D423E"/>
    <w:rsid w:val="000D57E7"/>
    <w:rsid w:val="00101892"/>
    <w:rsid w:val="001021CD"/>
    <w:rsid w:val="001356BC"/>
    <w:rsid w:val="00154043"/>
    <w:rsid w:val="001630C0"/>
    <w:rsid w:val="0016355A"/>
    <w:rsid w:val="00163F7A"/>
    <w:rsid w:val="00173CD7"/>
    <w:rsid w:val="00185DD5"/>
    <w:rsid w:val="00192D5B"/>
    <w:rsid w:val="001959BA"/>
    <w:rsid w:val="001A2A66"/>
    <w:rsid w:val="001B0099"/>
    <w:rsid w:val="001B7C0B"/>
    <w:rsid w:val="001C073E"/>
    <w:rsid w:val="001C160C"/>
    <w:rsid w:val="001C218F"/>
    <w:rsid w:val="001C3AC2"/>
    <w:rsid w:val="001D5DFA"/>
    <w:rsid w:val="001D6459"/>
    <w:rsid w:val="001F1183"/>
    <w:rsid w:val="00202FD5"/>
    <w:rsid w:val="0020409D"/>
    <w:rsid w:val="00214E9E"/>
    <w:rsid w:val="00240851"/>
    <w:rsid w:val="002447E0"/>
    <w:rsid w:val="00246940"/>
    <w:rsid w:val="0026557B"/>
    <w:rsid w:val="00267897"/>
    <w:rsid w:val="00272F51"/>
    <w:rsid w:val="00292ABD"/>
    <w:rsid w:val="002A6A56"/>
    <w:rsid w:val="002A735C"/>
    <w:rsid w:val="002B5D07"/>
    <w:rsid w:val="002D4753"/>
    <w:rsid w:val="002F00E1"/>
    <w:rsid w:val="002F05A6"/>
    <w:rsid w:val="00303CCA"/>
    <w:rsid w:val="00305428"/>
    <w:rsid w:val="00334681"/>
    <w:rsid w:val="00370E8E"/>
    <w:rsid w:val="00380A63"/>
    <w:rsid w:val="00385AC3"/>
    <w:rsid w:val="00394AAB"/>
    <w:rsid w:val="003A1938"/>
    <w:rsid w:val="003B712B"/>
    <w:rsid w:val="003C6FF4"/>
    <w:rsid w:val="003E55B9"/>
    <w:rsid w:val="003F08BD"/>
    <w:rsid w:val="00416F28"/>
    <w:rsid w:val="00417466"/>
    <w:rsid w:val="004461B8"/>
    <w:rsid w:val="00450AE9"/>
    <w:rsid w:val="00454C6B"/>
    <w:rsid w:val="00461EA9"/>
    <w:rsid w:val="004817FB"/>
    <w:rsid w:val="004861E7"/>
    <w:rsid w:val="00493353"/>
    <w:rsid w:val="00497AFD"/>
    <w:rsid w:val="004B5C23"/>
    <w:rsid w:val="004C56B2"/>
    <w:rsid w:val="004D369B"/>
    <w:rsid w:val="004E7C18"/>
    <w:rsid w:val="004F3BD0"/>
    <w:rsid w:val="0050799A"/>
    <w:rsid w:val="00516CE1"/>
    <w:rsid w:val="00554832"/>
    <w:rsid w:val="00566AE0"/>
    <w:rsid w:val="00586374"/>
    <w:rsid w:val="005A2FDE"/>
    <w:rsid w:val="005A604A"/>
    <w:rsid w:val="005C38AF"/>
    <w:rsid w:val="005E1260"/>
    <w:rsid w:val="005E18E6"/>
    <w:rsid w:val="005E4EC0"/>
    <w:rsid w:val="005E5795"/>
    <w:rsid w:val="00612C1B"/>
    <w:rsid w:val="006375DD"/>
    <w:rsid w:val="00637AE3"/>
    <w:rsid w:val="0066338B"/>
    <w:rsid w:val="00665E43"/>
    <w:rsid w:val="00667BC6"/>
    <w:rsid w:val="0067582B"/>
    <w:rsid w:val="00697EFF"/>
    <w:rsid w:val="006A4451"/>
    <w:rsid w:val="006A48A9"/>
    <w:rsid w:val="006A4B9F"/>
    <w:rsid w:val="006B3050"/>
    <w:rsid w:val="006B4CEE"/>
    <w:rsid w:val="006B55DA"/>
    <w:rsid w:val="006D0F4F"/>
    <w:rsid w:val="006F4DA4"/>
    <w:rsid w:val="00735FA1"/>
    <w:rsid w:val="007425BD"/>
    <w:rsid w:val="00746A01"/>
    <w:rsid w:val="007617C7"/>
    <w:rsid w:val="00766B58"/>
    <w:rsid w:val="00773217"/>
    <w:rsid w:val="00795C7A"/>
    <w:rsid w:val="007A1D21"/>
    <w:rsid w:val="007C33E1"/>
    <w:rsid w:val="007C61B9"/>
    <w:rsid w:val="007E3072"/>
    <w:rsid w:val="007F0F96"/>
    <w:rsid w:val="007F15C7"/>
    <w:rsid w:val="007F1B44"/>
    <w:rsid w:val="007F74E8"/>
    <w:rsid w:val="00853BFE"/>
    <w:rsid w:val="00856926"/>
    <w:rsid w:val="00870C8A"/>
    <w:rsid w:val="00897550"/>
    <w:rsid w:val="008A6EF7"/>
    <w:rsid w:val="008C0830"/>
    <w:rsid w:val="008F0507"/>
    <w:rsid w:val="008F42E5"/>
    <w:rsid w:val="008F4E47"/>
    <w:rsid w:val="008F54A3"/>
    <w:rsid w:val="00902542"/>
    <w:rsid w:val="00910A6E"/>
    <w:rsid w:val="0091228D"/>
    <w:rsid w:val="00926EFC"/>
    <w:rsid w:val="00931C24"/>
    <w:rsid w:val="009458EB"/>
    <w:rsid w:val="009557D2"/>
    <w:rsid w:val="00961638"/>
    <w:rsid w:val="00964FFA"/>
    <w:rsid w:val="0097075B"/>
    <w:rsid w:val="00972766"/>
    <w:rsid w:val="00980919"/>
    <w:rsid w:val="00982428"/>
    <w:rsid w:val="009A1499"/>
    <w:rsid w:val="009A4A84"/>
    <w:rsid w:val="009A655C"/>
    <w:rsid w:val="009B2E85"/>
    <w:rsid w:val="009C2427"/>
    <w:rsid w:val="009D6EF3"/>
    <w:rsid w:val="009F0302"/>
    <w:rsid w:val="00A022AC"/>
    <w:rsid w:val="00A057B0"/>
    <w:rsid w:val="00A125BB"/>
    <w:rsid w:val="00A21BDB"/>
    <w:rsid w:val="00A21CAC"/>
    <w:rsid w:val="00A311D9"/>
    <w:rsid w:val="00A33B22"/>
    <w:rsid w:val="00A40040"/>
    <w:rsid w:val="00A45072"/>
    <w:rsid w:val="00A51979"/>
    <w:rsid w:val="00A61D0A"/>
    <w:rsid w:val="00A636F8"/>
    <w:rsid w:val="00A63D1D"/>
    <w:rsid w:val="00A86449"/>
    <w:rsid w:val="00A9392F"/>
    <w:rsid w:val="00AA5E95"/>
    <w:rsid w:val="00AB1E2E"/>
    <w:rsid w:val="00AB4380"/>
    <w:rsid w:val="00AB7B5D"/>
    <w:rsid w:val="00AC0864"/>
    <w:rsid w:val="00AD3F29"/>
    <w:rsid w:val="00AD6970"/>
    <w:rsid w:val="00AE3BCB"/>
    <w:rsid w:val="00B020EB"/>
    <w:rsid w:val="00B027FE"/>
    <w:rsid w:val="00B10F53"/>
    <w:rsid w:val="00B12315"/>
    <w:rsid w:val="00B1270A"/>
    <w:rsid w:val="00B15759"/>
    <w:rsid w:val="00B20D9F"/>
    <w:rsid w:val="00B44805"/>
    <w:rsid w:val="00B53769"/>
    <w:rsid w:val="00B53789"/>
    <w:rsid w:val="00B54550"/>
    <w:rsid w:val="00B61AFE"/>
    <w:rsid w:val="00B64812"/>
    <w:rsid w:val="00B66A09"/>
    <w:rsid w:val="00BA04E7"/>
    <w:rsid w:val="00BA3754"/>
    <w:rsid w:val="00BA3C72"/>
    <w:rsid w:val="00BB10AC"/>
    <w:rsid w:val="00BC1AB9"/>
    <w:rsid w:val="00BE6208"/>
    <w:rsid w:val="00BF02A2"/>
    <w:rsid w:val="00BF1F75"/>
    <w:rsid w:val="00BF3B5B"/>
    <w:rsid w:val="00BF40BA"/>
    <w:rsid w:val="00C01CA2"/>
    <w:rsid w:val="00C07E90"/>
    <w:rsid w:val="00C10484"/>
    <w:rsid w:val="00C13767"/>
    <w:rsid w:val="00C16E93"/>
    <w:rsid w:val="00C2741F"/>
    <w:rsid w:val="00C30A17"/>
    <w:rsid w:val="00C361A5"/>
    <w:rsid w:val="00C47AC3"/>
    <w:rsid w:val="00C52470"/>
    <w:rsid w:val="00C56BC9"/>
    <w:rsid w:val="00C90732"/>
    <w:rsid w:val="00C90826"/>
    <w:rsid w:val="00C93414"/>
    <w:rsid w:val="00CA2337"/>
    <w:rsid w:val="00CC2817"/>
    <w:rsid w:val="00CC48BA"/>
    <w:rsid w:val="00CE2261"/>
    <w:rsid w:val="00CE6FF8"/>
    <w:rsid w:val="00CF1BA3"/>
    <w:rsid w:val="00CF6397"/>
    <w:rsid w:val="00D114F2"/>
    <w:rsid w:val="00D24375"/>
    <w:rsid w:val="00D45CC9"/>
    <w:rsid w:val="00D51975"/>
    <w:rsid w:val="00D80EC7"/>
    <w:rsid w:val="00DA72F4"/>
    <w:rsid w:val="00DB52AD"/>
    <w:rsid w:val="00DB6D44"/>
    <w:rsid w:val="00DC4B90"/>
    <w:rsid w:val="00DF3684"/>
    <w:rsid w:val="00DF3C7D"/>
    <w:rsid w:val="00DF46C1"/>
    <w:rsid w:val="00DF4FB2"/>
    <w:rsid w:val="00E12121"/>
    <w:rsid w:val="00E13E83"/>
    <w:rsid w:val="00E32BAA"/>
    <w:rsid w:val="00E3613C"/>
    <w:rsid w:val="00E50744"/>
    <w:rsid w:val="00E55E4C"/>
    <w:rsid w:val="00E73525"/>
    <w:rsid w:val="00E7609F"/>
    <w:rsid w:val="00E846F7"/>
    <w:rsid w:val="00EB0647"/>
    <w:rsid w:val="00EC3A0F"/>
    <w:rsid w:val="00ED35DF"/>
    <w:rsid w:val="00ED55F8"/>
    <w:rsid w:val="00EF111D"/>
    <w:rsid w:val="00F1404A"/>
    <w:rsid w:val="00F2694B"/>
    <w:rsid w:val="00F451D5"/>
    <w:rsid w:val="00F61C78"/>
    <w:rsid w:val="00F67DF9"/>
    <w:rsid w:val="00F823CE"/>
    <w:rsid w:val="00F83182"/>
    <w:rsid w:val="00F852CE"/>
    <w:rsid w:val="00F87EB1"/>
    <w:rsid w:val="00F9161A"/>
    <w:rsid w:val="00FA64E0"/>
    <w:rsid w:val="00FB4597"/>
    <w:rsid w:val="00FC1F02"/>
    <w:rsid w:val="00FD24B4"/>
    <w:rsid w:val="00FF32C2"/>
    <w:rsid w:val="00FF38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efaultImageDpi w14:val="0"/>
  <w15:docId w15:val="{B0F615C5-A036-4FF1-A8E4-6537667068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A4A84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rsid w:val="009A4A84"/>
    <w:rPr>
      <w:rFonts w:cs="Times New Roman"/>
      <w:color w:val="0000FF"/>
      <w:u w:val="single"/>
    </w:rPr>
  </w:style>
  <w:style w:type="paragraph" w:styleId="Header">
    <w:name w:val="header"/>
    <w:basedOn w:val="Normal"/>
    <w:link w:val="HeaderChar"/>
    <w:uiPriority w:val="99"/>
    <w:semiHidden/>
    <w:rsid w:val="009A4A84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Pr>
      <w:rFonts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semiHidden/>
    <w:rsid w:val="009A4A84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Pr>
      <w:rFonts w:cs="Times New Roman"/>
      <w:sz w:val="24"/>
      <w:szCs w:val="24"/>
    </w:rPr>
  </w:style>
  <w:style w:type="character" w:styleId="PageNumber">
    <w:name w:val="page number"/>
    <w:basedOn w:val="DefaultParagraphFont"/>
    <w:uiPriority w:val="99"/>
    <w:semiHidden/>
    <w:rsid w:val="009A4A84"/>
    <w:rPr>
      <w:rFonts w:cs="Times New Roman"/>
    </w:rPr>
  </w:style>
  <w:style w:type="character" w:styleId="Strong">
    <w:name w:val="Strong"/>
    <w:basedOn w:val="DefaultParagraphFont"/>
    <w:uiPriority w:val="22"/>
    <w:qFormat/>
    <w:rsid w:val="00DB52AD"/>
    <w:rPr>
      <w:rFonts w:cs="Times New Roman"/>
      <w:b/>
      <w:bCs/>
    </w:rPr>
  </w:style>
  <w:style w:type="character" w:customStyle="1" w:styleId="gbps2">
    <w:name w:val="gbps2"/>
    <w:basedOn w:val="DefaultParagraphFont"/>
    <w:rsid w:val="00497AFD"/>
    <w:rPr>
      <w:rFonts w:cs="Times New Roman"/>
    </w:rPr>
  </w:style>
  <w:style w:type="paragraph" w:styleId="ListParagraph">
    <w:name w:val="List Paragraph"/>
    <w:basedOn w:val="Normal"/>
    <w:uiPriority w:val="34"/>
    <w:qFormat/>
    <w:rsid w:val="00497AFD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66338B"/>
    <w:rPr>
      <w:rFonts w:cs="Times New Roman"/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6338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66338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792253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253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pixelsPerInch w:val="144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hyperlink" Target="mailto:farajollah.katiraie@faculty.umuc.ed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716</Words>
  <Characters>4084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Math 009 Quiz 1</vt:lpstr>
    </vt:vector>
  </TitlesOfParts>
  <Company>Microsoft</Company>
  <LinksUpToDate>false</LinksUpToDate>
  <CharactersWithSpaces>4791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Math 009 Quiz 1</dc:title>
  <dc:subject/>
  <dc:creator>Kate</dc:creator>
  <cp:keywords/>
  <dc:description/>
  <cp:lastModifiedBy>Lara CIV Charly J</cp:lastModifiedBy>
  <cp:revision>2</cp:revision>
  <cp:lastPrinted>2015-06-28T02:51:00Z</cp:lastPrinted>
  <dcterms:created xsi:type="dcterms:W3CDTF">2017-04-19T22:57:00Z</dcterms:created>
  <dcterms:modified xsi:type="dcterms:W3CDTF">2017-04-19T22:57:00Z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</Properties>
</file>